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8CFED" w14:textId="34E4EF2E" w:rsidR="00E90E49" w:rsidRPr="001274C1" w:rsidRDefault="00E90E49" w:rsidP="00E35559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1274C1">
        <w:rPr>
          <w:rFonts w:cs="Arial"/>
        </w:rPr>
        <w:t>3GPP TSG-RAN WG</w:t>
      </w:r>
      <w:r w:rsidR="007730BD" w:rsidRPr="001274C1">
        <w:rPr>
          <w:rFonts w:cs="Arial"/>
        </w:rPr>
        <w:t>2</w:t>
      </w:r>
      <w:r w:rsidRPr="001274C1">
        <w:rPr>
          <w:rFonts w:cs="Arial"/>
        </w:rPr>
        <w:t xml:space="preserve"> #</w:t>
      </w:r>
      <w:r w:rsidR="00DE3FC8" w:rsidRPr="001274C1">
        <w:rPr>
          <w:rFonts w:cs="Arial"/>
        </w:rPr>
        <w:t>101bis</w:t>
      </w:r>
      <w:r w:rsidRPr="001274C1">
        <w:rPr>
          <w:rFonts w:cs="Arial"/>
        </w:rPr>
        <w:tab/>
      </w:r>
      <w:r w:rsidR="00BA48C4" w:rsidRPr="001274C1">
        <w:rPr>
          <w:rFonts w:cs="Arial"/>
          <w:sz w:val="32"/>
          <w:szCs w:val="32"/>
        </w:rPr>
        <w:t>R2-</w:t>
      </w:r>
      <w:r w:rsidR="0013595F" w:rsidRPr="001274C1">
        <w:rPr>
          <w:rFonts w:cs="Arial"/>
          <w:sz w:val="32"/>
          <w:szCs w:val="32"/>
        </w:rPr>
        <w:t>1805628</w:t>
      </w:r>
    </w:p>
    <w:p w14:paraId="1ECDC311" w14:textId="4666DF86" w:rsidR="00EC60B5" w:rsidRPr="001274C1" w:rsidRDefault="00DE3FC8" w:rsidP="00EC60B5">
      <w:pPr>
        <w:pStyle w:val="CRCoverPage"/>
        <w:outlineLvl w:val="0"/>
        <w:rPr>
          <w:rFonts w:asciiTheme="minorHAnsi" w:hAnsiTheme="minorHAnsi" w:cs="Arial"/>
          <w:b/>
          <w:noProof/>
          <w:sz w:val="24"/>
        </w:rPr>
      </w:pPr>
      <w:r w:rsidRPr="001274C1">
        <w:rPr>
          <w:rFonts w:asciiTheme="minorHAnsi" w:hAnsiTheme="minorHAnsi" w:cs="Arial"/>
          <w:b/>
          <w:noProof/>
          <w:sz w:val="24"/>
        </w:rPr>
        <w:t>Sanya</w:t>
      </w:r>
      <w:r w:rsidR="00531534" w:rsidRPr="001274C1">
        <w:rPr>
          <w:rFonts w:asciiTheme="minorHAnsi" w:hAnsiTheme="minorHAnsi" w:cs="Arial"/>
          <w:b/>
          <w:noProof/>
          <w:sz w:val="24"/>
        </w:rPr>
        <w:t xml:space="preserve">, </w:t>
      </w:r>
      <w:r w:rsidRPr="001274C1">
        <w:rPr>
          <w:rFonts w:asciiTheme="minorHAnsi" w:hAnsiTheme="minorHAnsi" w:cs="Arial"/>
          <w:b/>
          <w:noProof/>
          <w:sz w:val="24"/>
        </w:rPr>
        <w:t>China</w:t>
      </w:r>
      <w:r w:rsidR="00317B01" w:rsidRPr="001274C1">
        <w:rPr>
          <w:rFonts w:asciiTheme="minorHAnsi" w:hAnsiTheme="minorHAnsi" w:cs="Arial"/>
          <w:b/>
          <w:noProof/>
          <w:sz w:val="24"/>
        </w:rPr>
        <w:t>, 1</w:t>
      </w:r>
      <w:r w:rsidRPr="001274C1">
        <w:rPr>
          <w:rFonts w:asciiTheme="minorHAnsi" w:hAnsiTheme="minorHAnsi" w:cs="Arial"/>
          <w:b/>
          <w:noProof/>
          <w:sz w:val="24"/>
        </w:rPr>
        <w:t>6</w:t>
      </w:r>
      <w:r w:rsidR="00531534" w:rsidRPr="001274C1">
        <w:rPr>
          <w:rFonts w:asciiTheme="minorHAnsi" w:hAnsiTheme="minorHAnsi" w:cs="Arial"/>
          <w:b/>
          <w:noProof/>
          <w:sz w:val="24"/>
        </w:rPr>
        <w:t xml:space="preserve"> – </w:t>
      </w:r>
      <w:r w:rsidRPr="001274C1">
        <w:rPr>
          <w:rFonts w:asciiTheme="minorHAnsi" w:hAnsiTheme="minorHAnsi" w:cs="Arial"/>
          <w:b/>
          <w:noProof/>
          <w:sz w:val="24"/>
        </w:rPr>
        <w:t>20</w:t>
      </w:r>
      <w:r w:rsidR="00317B01" w:rsidRPr="001274C1">
        <w:rPr>
          <w:rFonts w:asciiTheme="minorHAnsi" w:hAnsiTheme="minorHAnsi" w:cs="Arial"/>
          <w:b/>
          <w:noProof/>
          <w:sz w:val="24"/>
        </w:rPr>
        <w:t xml:space="preserve"> </w:t>
      </w:r>
      <w:r w:rsidRPr="001274C1">
        <w:rPr>
          <w:rFonts w:asciiTheme="minorHAnsi" w:hAnsiTheme="minorHAnsi" w:cs="Arial"/>
          <w:b/>
          <w:noProof/>
          <w:sz w:val="24"/>
        </w:rPr>
        <w:t>April</w:t>
      </w:r>
      <w:r w:rsidR="00317B01" w:rsidRPr="001274C1">
        <w:rPr>
          <w:rFonts w:asciiTheme="minorHAnsi" w:hAnsiTheme="minorHAnsi" w:cs="Arial"/>
          <w:b/>
          <w:noProof/>
          <w:sz w:val="24"/>
        </w:rPr>
        <w:t xml:space="preserve"> </w:t>
      </w:r>
      <w:r w:rsidR="00EC60B5" w:rsidRPr="001274C1">
        <w:rPr>
          <w:rFonts w:asciiTheme="minorHAnsi" w:hAnsiTheme="minorHAnsi" w:cs="Arial"/>
          <w:b/>
          <w:noProof/>
          <w:sz w:val="24"/>
        </w:rPr>
        <w:t>201</w:t>
      </w:r>
      <w:r w:rsidRPr="001274C1">
        <w:rPr>
          <w:rFonts w:asciiTheme="minorHAnsi" w:hAnsiTheme="minorHAnsi" w:cs="Arial"/>
          <w:b/>
          <w:noProof/>
          <w:sz w:val="24"/>
        </w:rPr>
        <w:t>8</w:t>
      </w:r>
    </w:p>
    <w:p w14:paraId="56C12257" w14:textId="2DA20684" w:rsidR="00E90E49" w:rsidRPr="001274C1" w:rsidRDefault="0013595F" w:rsidP="0013595F">
      <w:pPr>
        <w:pStyle w:val="3GPPHeader"/>
        <w:tabs>
          <w:tab w:val="clear" w:pos="1701"/>
          <w:tab w:val="clear" w:pos="9639"/>
          <w:tab w:val="left" w:pos="8939"/>
        </w:tabs>
        <w:rPr>
          <w:rFonts w:cs="Arial"/>
        </w:rPr>
      </w:pPr>
      <w:r w:rsidRPr="001274C1">
        <w:rPr>
          <w:rFonts w:cs="Arial"/>
        </w:rPr>
        <w:tab/>
      </w:r>
    </w:p>
    <w:p w14:paraId="4A4F422A" w14:textId="247A395E" w:rsidR="00E90E49" w:rsidRPr="001274C1" w:rsidRDefault="00E90E49" w:rsidP="00311702">
      <w:pPr>
        <w:pStyle w:val="3GPPHeader"/>
        <w:rPr>
          <w:rFonts w:cs="Arial"/>
          <w:sz w:val="22"/>
        </w:rPr>
      </w:pPr>
      <w:r w:rsidRPr="001274C1">
        <w:rPr>
          <w:rFonts w:cs="Arial"/>
          <w:sz w:val="22"/>
        </w:rPr>
        <w:t>Agenda Item:</w:t>
      </w:r>
      <w:r w:rsidRPr="001274C1">
        <w:rPr>
          <w:rFonts w:cs="Arial"/>
          <w:sz w:val="22"/>
        </w:rPr>
        <w:tab/>
      </w:r>
      <w:r w:rsidR="00012C45" w:rsidRPr="001274C1">
        <w:rPr>
          <w:rFonts w:cs="Arial"/>
          <w:sz w:val="22"/>
        </w:rPr>
        <w:t xml:space="preserve">9.18.4 </w:t>
      </w:r>
    </w:p>
    <w:p w14:paraId="5DAA27F0" w14:textId="77777777" w:rsidR="00E90E49" w:rsidRPr="001274C1" w:rsidRDefault="003D3C45" w:rsidP="00F64C2B">
      <w:pPr>
        <w:pStyle w:val="3GPPHeader"/>
        <w:rPr>
          <w:rFonts w:cs="Arial"/>
          <w:sz w:val="22"/>
        </w:rPr>
      </w:pPr>
      <w:r w:rsidRPr="001274C1">
        <w:rPr>
          <w:rFonts w:cs="Arial"/>
          <w:sz w:val="22"/>
        </w:rPr>
        <w:t>Source:</w:t>
      </w:r>
      <w:r w:rsidR="00E90E49" w:rsidRPr="001274C1">
        <w:rPr>
          <w:rFonts w:cs="Arial"/>
          <w:sz w:val="22"/>
        </w:rPr>
        <w:tab/>
      </w:r>
      <w:r w:rsidR="00F64C2B" w:rsidRPr="001274C1">
        <w:rPr>
          <w:rFonts w:cs="Arial"/>
          <w:sz w:val="22"/>
        </w:rPr>
        <w:t>Ericsson</w:t>
      </w:r>
    </w:p>
    <w:p w14:paraId="63CB047E" w14:textId="6475F5C2" w:rsidR="00E90E49" w:rsidRPr="001274C1" w:rsidRDefault="003D3C45" w:rsidP="00311702">
      <w:pPr>
        <w:pStyle w:val="3GPPHeader"/>
        <w:rPr>
          <w:rFonts w:cs="Arial"/>
          <w:sz w:val="22"/>
        </w:rPr>
      </w:pPr>
      <w:r w:rsidRPr="001274C1">
        <w:rPr>
          <w:rFonts w:cs="Arial"/>
          <w:sz w:val="22"/>
        </w:rPr>
        <w:t>Title:</w:t>
      </w:r>
      <w:r w:rsidR="00E90E49" w:rsidRPr="001274C1">
        <w:rPr>
          <w:rFonts w:cs="Arial"/>
          <w:sz w:val="22"/>
        </w:rPr>
        <w:tab/>
      </w:r>
      <w:r w:rsidR="00A80C31" w:rsidRPr="001274C1">
        <w:rPr>
          <w:rFonts w:cs="Arial"/>
          <w:sz w:val="22"/>
        </w:rPr>
        <w:t>Reference altitude</w:t>
      </w:r>
      <w:r w:rsidR="005B11D1" w:rsidRPr="001274C1">
        <w:rPr>
          <w:rFonts w:cs="Arial"/>
          <w:sz w:val="22"/>
        </w:rPr>
        <w:t xml:space="preserve"> </w:t>
      </w:r>
      <w:r w:rsidR="00A80C31" w:rsidRPr="001274C1">
        <w:rPr>
          <w:rFonts w:cs="Arial"/>
          <w:sz w:val="22"/>
        </w:rPr>
        <w:t>for airborne statu</w:t>
      </w:r>
      <w:r w:rsidR="00633369" w:rsidRPr="001274C1">
        <w:rPr>
          <w:rFonts w:cs="Arial"/>
          <w:sz w:val="22"/>
        </w:rPr>
        <w:t>s</w:t>
      </w:r>
      <w:r w:rsidR="00A80C31" w:rsidRPr="001274C1">
        <w:rPr>
          <w:rFonts w:cs="Arial"/>
          <w:sz w:val="22"/>
        </w:rPr>
        <w:t xml:space="preserve"> reporting</w:t>
      </w:r>
    </w:p>
    <w:p w14:paraId="7E783B99" w14:textId="77777777" w:rsidR="00E90E49" w:rsidRPr="001274C1" w:rsidRDefault="00E90E49" w:rsidP="00D546FF">
      <w:pPr>
        <w:pStyle w:val="3GPPHeader"/>
        <w:rPr>
          <w:rFonts w:cs="Arial"/>
          <w:sz w:val="22"/>
        </w:rPr>
      </w:pPr>
      <w:r w:rsidRPr="001274C1">
        <w:rPr>
          <w:rFonts w:cs="Arial"/>
          <w:sz w:val="22"/>
        </w:rPr>
        <w:t>Document for:</w:t>
      </w:r>
      <w:r w:rsidRPr="001274C1">
        <w:rPr>
          <w:rFonts w:cs="Arial"/>
          <w:sz w:val="22"/>
        </w:rPr>
        <w:tab/>
        <w:t>Discussion, Decision</w:t>
      </w:r>
    </w:p>
    <w:p w14:paraId="65935703" w14:textId="77777777" w:rsidR="00E90E49" w:rsidRPr="001274C1" w:rsidRDefault="00E90E49" w:rsidP="00E90E49">
      <w:pPr>
        <w:rPr>
          <w:rFonts w:cs="Arial"/>
        </w:rPr>
      </w:pPr>
    </w:p>
    <w:p w14:paraId="607E06CC" w14:textId="5A58DC8E" w:rsidR="00E90E49" w:rsidRPr="001274C1" w:rsidRDefault="00E90E49" w:rsidP="00CE0424">
      <w:pPr>
        <w:pStyle w:val="Heading1"/>
        <w:rPr>
          <w:rFonts w:asciiTheme="minorHAnsi" w:hAnsiTheme="minorHAnsi"/>
        </w:rPr>
      </w:pPr>
      <w:r w:rsidRPr="001274C1">
        <w:rPr>
          <w:rFonts w:asciiTheme="minorHAnsi" w:hAnsiTheme="minorHAnsi"/>
        </w:rPr>
        <w:t>Introduction</w:t>
      </w:r>
    </w:p>
    <w:p w14:paraId="694FDEB7" w14:textId="589DCBF9" w:rsidR="004C2A30" w:rsidRPr="001274C1" w:rsidRDefault="0073208C" w:rsidP="00A80C31">
      <w:pPr>
        <w:rPr>
          <w:rFonts w:cs="Arial"/>
        </w:rPr>
      </w:pPr>
      <w:r w:rsidRPr="001274C1">
        <w:rPr>
          <w:rFonts w:cs="Arial"/>
        </w:rPr>
        <w:t>RAN2</w:t>
      </w:r>
      <w:r w:rsidR="004C2A30" w:rsidRPr="001274C1">
        <w:rPr>
          <w:rFonts w:cs="Arial"/>
        </w:rPr>
        <w:t xml:space="preserve">#101bis has agreed that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4352" w:rsidRPr="001274C1" w14:paraId="7ADA0B83" w14:textId="77777777" w:rsidTr="00024352">
        <w:tc>
          <w:tcPr>
            <w:tcW w:w="9629" w:type="dxa"/>
          </w:tcPr>
          <w:p w14:paraId="4FB200EB" w14:textId="1F7100A2" w:rsidR="00024352" w:rsidRPr="001274C1" w:rsidRDefault="00024352" w:rsidP="00024352">
            <w:pPr>
              <w:rPr>
                <w:rFonts w:cs="Arial"/>
              </w:rPr>
            </w:pPr>
            <w:r w:rsidRPr="001274C1">
              <w:rPr>
                <w:rFonts w:cs="Arial"/>
              </w:rPr>
              <w:t xml:space="preserve">Provide reference altitude information (including threshold) to UAV UE provided by eNB to assist UE to identify its status (i.e., airborne status).  </w:t>
            </w:r>
          </w:p>
        </w:tc>
      </w:tr>
    </w:tbl>
    <w:p w14:paraId="09CCA892" w14:textId="2764946E" w:rsidR="00A80C31" w:rsidRPr="001274C1" w:rsidRDefault="00A80C31" w:rsidP="00A80C31">
      <w:pPr>
        <w:rPr>
          <w:rFonts w:cs="Arial"/>
        </w:rPr>
      </w:pPr>
      <w:r w:rsidRPr="001274C1">
        <w:rPr>
          <w:rFonts w:cs="Arial"/>
        </w:rPr>
        <w:t xml:space="preserve">In this paper, we </w:t>
      </w:r>
      <w:r w:rsidR="00F47F75" w:rsidRPr="001274C1">
        <w:rPr>
          <w:rFonts w:cs="Arial"/>
        </w:rPr>
        <w:t xml:space="preserve">further </w:t>
      </w:r>
      <w:r w:rsidRPr="001274C1">
        <w:rPr>
          <w:rFonts w:cs="Arial"/>
        </w:rPr>
        <w:t xml:space="preserve">discuss </w:t>
      </w:r>
      <w:r w:rsidR="00265134" w:rsidRPr="001274C1">
        <w:rPr>
          <w:rFonts w:cs="Arial"/>
        </w:rPr>
        <w:t xml:space="preserve">UE airborne status and </w:t>
      </w:r>
      <w:r w:rsidR="00F47F75" w:rsidRPr="001274C1">
        <w:rPr>
          <w:rFonts w:cs="Arial"/>
        </w:rPr>
        <w:t>reference altitude information</w:t>
      </w:r>
      <w:r w:rsidR="00EB6EAE" w:rsidRPr="001274C1">
        <w:rPr>
          <w:rFonts w:cs="Arial"/>
        </w:rPr>
        <w:t xml:space="preserve">. </w:t>
      </w:r>
    </w:p>
    <w:p w14:paraId="36CEC7B2" w14:textId="2E0D8A36" w:rsidR="001643A8" w:rsidRPr="001274C1" w:rsidRDefault="004000E8" w:rsidP="00CE0424">
      <w:pPr>
        <w:pStyle w:val="Heading1"/>
        <w:rPr>
          <w:rFonts w:asciiTheme="minorHAnsi" w:hAnsiTheme="minorHAnsi"/>
        </w:rPr>
      </w:pPr>
      <w:bookmarkStart w:id="0" w:name="_Ref178064866"/>
      <w:r w:rsidRPr="001274C1">
        <w:rPr>
          <w:rFonts w:asciiTheme="minorHAnsi" w:hAnsiTheme="minorHAnsi"/>
        </w:rPr>
        <w:t>Discussion</w:t>
      </w:r>
      <w:bookmarkEnd w:id="0"/>
    </w:p>
    <w:p w14:paraId="100D0D31" w14:textId="2A0D452F" w:rsidR="00741D71" w:rsidRPr="001274C1" w:rsidRDefault="00A0662E" w:rsidP="00741D71">
      <w:pPr>
        <w:pStyle w:val="Heading2"/>
        <w:rPr>
          <w:rFonts w:asciiTheme="minorHAnsi" w:hAnsiTheme="minorHAnsi"/>
        </w:rPr>
      </w:pPr>
      <w:r w:rsidRPr="001274C1">
        <w:rPr>
          <w:rFonts w:asciiTheme="minorHAnsi" w:hAnsiTheme="minorHAnsi"/>
        </w:rPr>
        <w:t>Barometer</w:t>
      </w:r>
      <w:r w:rsidR="00741D71" w:rsidRPr="001274C1">
        <w:rPr>
          <w:rFonts w:asciiTheme="minorHAnsi" w:hAnsiTheme="minorHAnsi"/>
        </w:rPr>
        <w:t xml:space="preserve"> </w:t>
      </w:r>
    </w:p>
    <w:p w14:paraId="0FD42106" w14:textId="570A7A9A" w:rsidR="0070403B" w:rsidRPr="001274C1" w:rsidRDefault="0070403B" w:rsidP="00233509">
      <w:r w:rsidRPr="001274C1">
        <w:t>In the</w:t>
      </w:r>
      <w:r w:rsidR="00195E55" w:rsidRPr="001274C1">
        <w:t xml:space="preserve"> stage 2 description of UE positioning </w:t>
      </w:r>
      <w:r w:rsidR="00BE306F" w:rsidRPr="001274C1">
        <w:t xml:space="preserve">methods </w:t>
      </w:r>
      <w:r w:rsidR="00195E55" w:rsidRPr="001274C1">
        <w:fldChar w:fldCharType="begin"/>
      </w:r>
      <w:r w:rsidR="00195E55" w:rsidRPr="001274C1">
        <w:instrText xml:space="preserve"> REF _Ref505171786 \r \h </w:instrText>
      </w:r>
      <w:r w:rsidR="00B25698" w:rsidRPr="001274C1">
        <w:instrText xml:space="preserve"> \* MERGEFORMAT </w:instrText>
      </w:r>
      <w:r w:rsidR="00195E55" w:rsidRPr="001274C1">
        <w:fldChar w:fldCharType="separate"/>
      </w:r>
      <w:r w:rsidR="00195E55" w:rsidRPr="001274C1">
        <w:t>[1]</w:t>
      </w:r>
      <w:r w:rsidR="00195E55" w:rsidRPr="001274C1">
        <w:fldChar w:fldCharType="end"/>
      </w:r>
      <w:r w:rsidR="00195E55" w:rsidRPr="001274C1">
        <w:t xml:space="preserve">, </w:t>
      </w:r>
      <w:r w:rsidR="00E719D5" w:rsidRPr="001274C1">
        <w:t>UEs can acquire its altitude or vertical component of the position</w:t>
      </w:r>
      <w:r w:rsidR="008E7600" w:rsidRPr="001274C1">
        <w:t xml:space="preserve"> through </w:t>
      </w:r>
      <w:r w:rsidR="002578C9" w:rsidRPr="001274C1">
        <w:t>A-</w:t>
      </w:r>
      <w:r w:rsidR="008E7600" w:rsidRPr="001274C1">
        <w:t>GNSS, barometric</w:t>
      </w:r>
      <w:r w:rsidR="00BD14A7" w:rsidRPr="001274C1">
        <w:t xml:space="preserve"> pressure sensor</w:t>
      </w:r>
      <w:r w:rsidR="008E7600" w:rsidRPr="001274C1">
        <w:t>, WLAN and Bluetooth, while the latter two are not suitable for drone</w:t>
      </w:r>
      <w:r w:rsidR="009E4FC6" w:rsidRPr="001274C1">
        <w:t>s</w:t>
      </w:r>
      <w:r w:rsidR="007F611A" w:rsidRPr="001274C1">
        <w:t xml:space="preserve"> since they are more for indoor UEs</w:t>
      </w:r>
      <w:r w:rsidR="00E719D5" w:rsidRPr="001274C1">
        <w:t xml:space="preserve">. </w:t>
      </w:r>
    </w:p>
    <w:p w14:paraId="2F1300E9" w14:textId="0386F9E8" w:rsidR="00233509" w:rsidRPr="001274C1" w:rsidRDefault="00676A05" w:rsidP="00233509">
      <w:pPr>
        <w:pStyle w:val="Observation"/>
        <w:numPr>
          <w:ilvl w:val="0"/>
          <w:numId w:val="18"/>
        </w:numPr>
        <w:spacing w:line="256" w:lineRule="auto"/>
        <w:ind w:left="1701" w:hanging="1701"/>
        <w:rPr>
          <w:rFonts w:cs="Arial"/>
        </w:rPr>
      </w:pPr>
      <w:bookmarkStart w:id="1" w:name="_Toc510010303"/>
      <w:bookmarkStart w:id="2" w:name="_Toc510011985"/>
      <w:bookmarkStart w:id="3" w:name="_Toc510012446"/>
      <w:bookmarkStart w:id="4" w:name="_Toc510514665"/>
      <w:bookmarkStart w:id="5" w:name="_Toc510515222"/>
      <w:bookmarkStart w:id="6" w:name="_Toc510515289"/>
      <w:bookmarkStart w:id="7" w:name="_Toc510515929"/>
      <w:bookmarkStart w:id="8" w:name="_Toc510517593"/>
      <w:bookmarkStart w:id="9" w:name="_Toc510517642"/>
      <w:bookmarkStart w:id="10" w:name="_Toc510727530"/>
      <w:bookmarkStart w:id="11" w:name="_Toc510729959"/>
      <w:bookmarkStart w:id="12" w:name="_Toc510730056"/>
      <w:r w:rsidRPr="001274C1">
        <w:rPr>
          <w:rFonts w:cs="Arial"/>
        </w:rPr>
        <w:t xml:space="preserve">In LTE, </w:t>
      </w:r>
      <w:r w:rsidR="00746FAC" w:rsidRPr="001274C1">
        <w:rPr>
          <w:rFonts w:cs="Arial"/>
        </w:rPr>
        <w:t>d</w:t>
      </w:r>
      <w:r w:rsidR="00FD0D38" w:rsidRPr="001274C1">
        <w:rPr>
          <w:rFonts w:cs="Arial"/>
        </w:rPr>
        <w:t xml:space="preserve">rone </w:t>
      </w:r>
      <w:r w:rsidR="00233509" w:rsidRPr="001274C1">
        <w:rPr>
          <w:rFonts w:cs="Arial"/>
        </w:rPr>
        <w:t>UE</w:t>
      </w:r>
      <w:r w:rsidR="00B5212D" w:rsidRPr="001274C1">
        <w:rPr>
          <w:rFonts w:cs="Arial"/>
        </w:rPr>
        <w:t xml:space="preserve"> </w:t>
      </w:r>
      <w:r w:rsidRPr="001274C1">
        <w:rPr>
          <w:rFonts w:cs="Arial"/>
        </w:rPr>
        <w:t xml:space="preserve">can </w:t>
      </w:r>
      <w:r w:rsidR="00B5212D" w:rsidRPr="001274C1">
        <w:rPr>
          <w:rFonts w:cs="Arial"/>
        </w:rPr>
        <w:t>obtain</w:t>
      </w:r>
      <w:r w:rsidR="00233509" w:rsidRPr="001274C1">
        <w:rPr>
          <w:rFonts w:cs="Arial"/>
        </w:rPr>
        <w:t xml:space="preserve"> altitude information by </w:t>
      </w:r>
      <w:r w:rsidR="006D05FC" w:rsidRPr="001274C1">
        <w:t xml:space="preserve">barometric </w:t>
      </w:r>
      <w:r w:rsidR="0094797B" w:rsidRPr="001274C1">
        <w:t>pressure sensor</w:t>
      </w:r>
      <w:r w:rsidRPr="001274C1">
        <w:t xml:space="preserve"> or </w:t>
      </w:r>
      <w:r w:rsidR="002578C9" w:rsidRPr="001274C1">
        <w:t>A-</w:t>
      </w:r>
      <w:r w:rsidRPr="001274C1">
        <w:t>GNSS</w:t>
      </w:r>
      <w:r w:rsidR="00233509" w:rsidRPr="001274C1">
        <w:rPr>
          <w:rFonts w:cs="Arial"/>
        </w:rPr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233509" w:rsidRPr="001274C1">
        <w:rPr>
          <w:rFonts w:cs="Arial"/>
        </w:rPr>
        <w:t xml:space="preserve"> </w:t>
      </w:r>
    </w:p>
    <w:p w14:paraId="49204BD3" w14:textId="00ECA60B" w:rsidR="007D776A" w:rsidRPr="001274C1" w:rsidRDefault="00CF73F2" w:rsidP="007D776A">
      <w:pPr>
        <w:rPr>
          <w:rFonts w:cs="Arial"/>
        </w:rPr>
      </w:pPr>
      <w:r w:rsidRPr="001274C1">
        <w:rPr>
          <w:rFonts w:cs="Arial"/>
        </w:rPr>
        <w:t xml:space="preserve">However, it is well-known that altitude information from GNSS is not accurate. </w:t>
      </w:r>
      <w:r w:rsidR="00ED7FA5" w:rsidRPr="001274C1">
        <w:rPr>
          <w:rFonts w:cs="Arial"/>
        </w:rPr>
        <w:t xml:space="preserve">Horizontal position accuracy is usually well under 10 meters </w:t>
      </w:r>
      <w:r w:rsidR="007C2FDC" w:rsidRPr="001274C1">
        <w:rPr>
          <w:rFonts w:cs="Arial"/>
        </w:rPr>
        <w:t>while</w:t>
      </w:r>
      <w:r w:rsidR="00ED7FA5" w:rsidRPr="001274C1">
        <w:rPr>
          <w:rFonts w:cs="Arial"/>
        </w:rPr>
        <w:t xml:space="preserve"> vertical accuracy </w:t>
      </w:r>
      <w:r w:rsidR="007C2FDC" w:rsidRPr="001274C1">
        <w:rPr>
          <w:rFonts w:cs="Arial"/>
        </w:rPr>
        <w:t xml:space="preserve">is on </w:t>
      </w:r>
      <w:r w:rsidR="00ED7FA5" w:rsidRPr="001274C1">
        <w:rPr>
          <w:rFonts w:cs="Arial"/>
        </w:rPr>
        <w:t xml:space="preserve">the order of 10 to 20 meters. Although A-GNSS is defined in LTE, it only assists the UE with the GNSS common and generic data and it does not improve the fundamental accuracy in the vertical component. </w:t>
      </w:r>
    </w:p>
    <w:p w14:paraId="61F56686" w14:textId="5C937403" w:rsidR="00F42AAC" w:rsidRPr="001274C1" w:rsidRDefault="00F42AAC" w:rsidP="00F42AAC">
      <w:pPr>
        <w:pStyle w:val="Observation"/>
        <w:numPr>
          <w:ilvl w:val="0"/>
          <w:numId w:val="18"/>
        </w:numPr>
        <w:spacing w:line="256" w:lineRule="auto"/>
        <w:ind w:left="1701" w:hanging="1701"/>
        <w:rPr>
          <w:rFonts w:cs="Arial"/>
        </w:rPr>
      </w:pPr>
      <w:bookmarkStart w:id="13" w:name="_Toc510010304"/>
      <w:bookmarkStart w:id="14" w:name="_Toc510011986"/>
      <w:bookmarkStart w:id="15" w:name="_Toc510012447"/>
      <w:bookmarkStart w:id="16" w:name="_Toc510514666"/>
      <w:bookmarkStart w:id="17" w:name="_Toc510515223"/>
      <w:bookmarkStart w:id="18" w:name="_Toc510515290"/>
      <w:bookmarkStart w:id="19" w:name="_Toc510515930"/>
      <w:bookmarkStart w:id="20" w:name="_Toc510517594"/>
      <w:bookmarkStart w:id="21" w:name="_Toc510517643"/>
      <w:bookmarkStart w:id="22" w:name="_Toc510727531"/>
      <w:bookmarkStart w:id="23" w:name="_Toc510729960"/>
      <w:bookmarkStart w:id="24" w:name="_Toc510730057"/>
      <w:r w:rsidRPr="001274C1">
        <w:rPr>
          <w:rFonts w:cs="Arial"/>
        </w:rPr>
        <w:t xml:space="preserve">In LTE, altitude information from </w:t>
      </w:r>
      <w:r w:rsidR="00F729D4" w:rsidRPr="001274C1">
        <w:rPr>
          <w:rFonts w:cs="Arial"/>
        </w:rPr>
        <w:t>A-</w:t>
      </w:r>
      <w:r w:rsidRPr="001274C1">
        <w:t>GNSS is not accurate</w:t>
      </w:r>
      <w:r w:rsidRPr="001274C1">
        <w:rPr>
          <w:rFonts w:cs="Arial"/>
        </w:rPr>
        <w:t>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1274C1">
        <w:rPr>
          <w:rFonts w:cs="Arial"/>
        </w:rPr>
        <w:t xml:space="preserve"> </w:t>
      </w:r>
    </w:p>
    <w:p w14:paraId="29AFB82F" w14:textId="77777777" w:rsidR="0022320A" w:rsidRPr="001274C1" w:rsidRDefault="0022320A" w:rsidP="00CF502B">
      <w:pPr>
        <w:rPr>
          <w:rFonts w:cs="Arial"/>
        </w:rPr>
      </w:pPr>
    </w:p>
    <w:p w14:paraId="58BE880C" w14:textId="4916883F" w:rsidR="0022320A" w:rsidRPr="001274C1" w:rsidRDefault="00272C50" w:rsidP="00CF502B">
      <w:pPr>
        <w:rPr>
          <w:rFonts w:cs="Arial"/>
        </w:rPr>
      </w:pPr>
      <w:r w:rsidRPr="001274C1">
        <w:rPr>
          <w:rFonts w:cs="Arial"/>
        </w:rPr>
        <w:t>B</w:t>
      </w:r>
      <w:r w:rsidR="00B67B2F" w:rsidRPr="001274C1">
        <w:rPr>
          <w:rFonts w:cs="Arial"/>
        </w:rPr>
        <w:t xml:space="preserve">arometric pressure sensor </w:t>
      </w:r>
      <w:r w:rsidR="007D776A" w:rsidRPr="001274C1">
        <w:rPr>
          <w:rFonts w:cs="Arial"/>
        </w:rPr>
        <w:t xml:space="preserve">methods </w:t>
      </w:r>
      <w:r w:rsidR="00C127CA" w:rsidRPr="001274C1">
        <w:rPr>
          <w:rFonts w:cs="Arial"/>
        </w:rPr>
        <w:t xml:space="preserve">on the other hand </w:t>
      </w:r>
      <w:r w:rsidR="007D776A" w:rsidRPr="001274C1">
        <w:rPr>
          <w:rFonts w:cs="Arial"/>
        </w:rPr>
        <w:t xml:space="preserve">can </w:t>
      </w:r>
      <w:r w:rsidR="00C127CA" w:rsidRPr="001274C1">
        <w:rPr>
          <w:rFonts w:cs="Arial"/>
        </w:rPr>
        <w:t xml:space="preserve">provide a very accurate </w:t>
      </w:r>
      <w:r w:rsidR="007D776A" w:rsidRPr="001274C1">
        <w:rPr>
          <w:rFonts w:cs="Arial"/>
        </w:rPr>
        <w:t xml:space="preserve">information on the vertical component of the location </w:t>
      </w:r>
      <w:r w:rsidR="000E4B1A" w:rsidRPr="001274C1">
        <w:rPr>
          <w:rFonts w:cs="Arial"/>
        </w:rPr>
        <w:t xml:space="preserve">in </w:t>
      </w:r>
      <w:r w:rsidR="007D776A" w:rsidRPr="001274C1">
        <w:rPr>
          <w:rFonts w:cs="Arial"/>
        </w:rPr>
        <w:t xml:space="preserve">the order </w:t>
      </w:r>
      <w:r w:rsidR="00FD2EB1" w:rsidRPr="001274C1">
        <w:rPr>
          <w:rFonts w:cs="Arial"/>
        </w:rPr>
        <w:t xml:space="preserve">of </w:t>
      </w:r>
      <w:r w:rsidR="006B78E3" w:rsidRPr="001274C1">
        <w:rPr>
          <w:rFonts w:cs="Arial"/>
        </w:rPr>
        <w:t>decimeters</w:t>
      </w:r>
      <w:r w:rsidR="007D776A" w:rsidRPr="001274C1">
        <w:rPr>
          <w:rFonts w:cs="Arial"/>
        </w:rPr>
        <w:t xml:space="preserve">. </w:t>
      </w:r>
      <w:r w:rsidR="00B26C30" w:rsidRPr="001274C1">
        <w:rPr>
          <w:rFonts w:cs="Arial"/>
        </w:rPr>
        <w:t xml:space="preserve">In the barometric pressure sensor positioning method, the UE vertical component of the position is estimated by combining the measured atmospheric pressure and a reference atmospheric pressure at a reference position including a reference altitude. This is accomplished through barometric sensors measuring atmospheric pressure at the </w:t>
      </w:r>
      <w:r w:rsidR="009B0B78" w:rsidRPr="001274C1">
        <w:rPr>
          <w:rFonts w:cs="Arial"/>
        </w:rPr>
        <w:t>UE and</w:t>
      </w:r>
      <w:r w:rsidR="00B26C30" w:rsidRPr="001274C1">
        <w:rPr>
          <w:rFonts w:cs="Arial"/>
        </w:rPr>
        <w:t xml:space="preserve"> applying a height determination algorithm using the reference atmospheric pressure. The UE measures barometric pressure and sends the measurements to the positioning server for position calculation.</w:t>
      </w:r>
    </w:p>
    <w:p w14:paraId="6BF3CC73" w14:textId="2E6B693F" w:rsidR="00CF73F2" w:rsidRPr="001274C1" w:rsidRDefault="007D776A" w:rsidP="00CF502B">
      <w:pPr>
        <w:rPr>
          <w:rFonts w:cs="Arial"/>
        </w:rPr>
      </w:pPr>
      <w:r w:rsidRPr="001274C1">
        <w:rPr>
          <w:rFonts w:cs="Arial"/>
        </w:rPr>
        <w:lastRenderedPageBreak/>
        <w:t xml:space="preserve">In addition to that, barometric pressure sensor </w:t>
      </w:r>
      <w:r w:rsidR="00CA7FC5" w:rsidRPr="001274C1">
        <w:rPr>
          <w:rFonts w:cs="Arial"/>
        </w:rPr>
        <w:t xml:space="preserve">has already been equipped </w:t>
      </w:r>
      <w:r w:rsidRPr="001274C1">
        <w:rPr>
          <w:rFonts w:cs="Arial"/>
        </w:rPr>
        <w:t xml:space="preserve">on </w:t>
      </w:r>
      <w:r w:rsidR="00264985" w:rsidRPr="001274C1">
        <w:rPr>
          <w:rFonts w:cs="Arial"/>
        </w:rPr>
        <w:t xml:space="preserve">mobile </w:t>
      </w:r>
      <w:r w:rsidRPr="001274C1">
        <w:rPr>
          <w:rFonts w:cs="Arial"/>
        </w:rPr>
        <w:t xml:space="preserve">phones </w:t>
      </w:r>
      <w:r w:rsidR="00CA7FC5" w:rsidRPr="001274C1">
        <w:rPr>
          <w:rFonts w:cs="Arial"/>
        </w:rPr>
        <w:t xml:space="preserve">since iPhone6 </w:t>
      </w:r>
      <w:r w:rsidR="00A5484F" w:rsidRPr="001274C1">
        <w:rPr>
          <w:rFonts w:cs="Arial"/>
        </w:rPr>
        <w:t xml:space="preserve">in 2014 </w:t>
      </w:r>
      <w:r w:rsidR="00CA7FC5" w:rsidRPr="001274C1">
        <w:rPr>
          <w:rFonts w:cs="Arial"/>
        </w:rPr>
        <w:t xml:space="preserve">and it </w:t>
      </w:r>
      <w:r w:rsidR="006B79C6" w:rsidRPr="001274C1">
        <w:rPr>
          <w:rFonts w:cs="Arial"/>
        </w:rPr>
        <w:t xml:space="preserve">is </w:t>
      </w:r>
      <w:r w:rsidR="00CA7FC5" w:rsidRPr="001274C1">
        <w:rPr>
          <w:rFonts w:cs="Arial"/>
        </w:rPr>
        <w:t xml:space="preserve">a </w:t>
      </w:r>
      <w:r w:rsidR="007D2F37" w:rsidRPr="001274C1">
        <w:rPr>
          <w:rFonts w:cs="Arial"/>
        </w:rPr>
        <w:t>very common</w:t>
      </w:r>
      <w:r w:rsidR="00CA7FC5" w:rsidRPr="001274C1">
        <w:rPr>
          <w:rFonts w:cs="Arial"/>
        </w:rPr>
        <w:t xml:space="preserve"> </w:t>
      </w:r>
      <w:r w:rsidR="007D2F37" w:rsidRPr="001274C1">
        <w:rPr>
          <w:rFonts w:cs="Arial"/>
        </w:rPr>
        <w:t xml:space="preserve">accessory </w:t>
      </w:r>
      <w:r w:rsidR="00CF502B" w:rsidRPr="001274C1">
        <w:rPr>
          <w:rFonts w:cs="Arial"/>
        </w:rPr>
        <w:t>in mobile phones</w:t>
      </w:r>
      <w:r w:rsidR="004256E0" w:rsidRPr="001274C1">
        <w:rPr>
          <w:rFonts w:cs="Arial"/>
        </w:rPr>
        <w:t xml:space="preserve"> now</w:t>
      </w:r>
      <w:r w:rsidR="00B17544" w:rsidRPr="001274C1">
        <w:rPr>
          <w:rFonts w:cs="Arial"/>
        </w:rPr>
        <w:t>adays</w:t>
      </w:r>
      <w:r w:rsidR="000D1166" w:rsidRPr="001274C1">
        <w:rPr>
          <w:rFonts w:cs="Arial"/>
        </w:rPr>
        <w:t xml:space="preserve">, i.e., </w:t>
      </w:r>
      <w:r w:rsidR="00545C7F" w:rsidRPr="001274C1">
        <w:rPr>
          <w:rFonts w:cs="Arial"/>
        </w:rPr>
        <w:t>i</w:t>
      </w:r>
      <w:r w:rsidR="00CF502B" w:rsidRPr="001274C1">
        <w:rPr>
          <w:rFonts w:cs="Arial"/>
        </w:rPr>
        <w:t>t is neither</w:t>
      </w:r>
      <w:r w:rsidR="00C6635D" w:rsidRPr="001274C1">
        <w:rPr>
          <w:rFonts w:cs="Arial"/>
        </w:rPr>
        <w:t xml:space="preserve"> a</w:t>
      </w:r>
      <w:r w:rsidR="00CF502B" w:rsidRPr="001274C1">
        <w:rPr>
          <w:rFonts w:cs="Arial"/>
        </w:rPr>
        <w:t xml:space="preserve"> new nor </w:t>
      </w:r>
      <w:r w:rsidR="00892065" w:rsidRPr="001274C1">
        <w:rPr>
          <w:rFonts w:cs="Arial"/>
        </w:rPr>
        <w:t>a</w:t>
      </w:r>
      <w:r w:rsidR="00C6635D" w:rsidRPr="001274C1">
        <w:rPr>
          <w:rFonts w:cs="Arial"/>
        </w:rPr>
        <w:t xml:space="preserve">n </w:t>
      </w:r>
      <w:r w:rsidR="00CF502B" w:rsidRPr="001274C1">
        <w:rPr>
          <w:rFonts w:cs="Arial"/>
        </w:rPr>
        <w:t xml:space="preserve">expensive </w:t>
      </w:r>
      <w:r w:rsidR="00892065" w:rsidRPr="001274C1">
        <w:rPr>
          <w:rFonts w:cs="Arial"/>
        </w:rPr>
        <w:t>accessory</w:t>
      </w:r>
      <w:r w:rsidR="00CF502B" w:rsidRPr="001274C1">
        <w:rPr>
          <w:rFonts w:cs="Arial"/>
        </w:rPr>
        <w:t xml:space="preserve">. </w:t>
      </w:r>
    </w:p>
    <w:p w14:paraId="2BEEB447" w14:textId="2408CB60" w:rsidR="00154302" w:rsidRPr="001274C1" w:rsidRDefault="00E8441E" w:rsidP="00154302">
      <w:pPr>
        <w:pStyle w:val="Observation"/>
        <w:numPr>
          <w:ilvl w:val="0"/>
          <w:numId w:val="18"/>
        </w:numPr>
        <w:spacing w:line="256" w:lineRule="auto"/>
        <w:ind w:left="1701" w:hanging="1701"/>
        <w:rPr>
          <w:rFonts w:cs="Arial"/>
        </w:rPr>
      </w:pPr>
      <w:bookmarkStart w:id="25" w:name="_Toc510515224"/>
      <w:bookmarkStart w:id="26" w:name="_Toc510515291"/>
      <w:bookmarkStart w:id="27" w:name="_Toc510515931"/>
      <w:bookmarkStart w:id="28" w:name="_Toc510517595"/>
      <w:bookmarkStart w:id="29" w:name="_Toc510517644"/>
      <w:bookmarkStart w:id="30" w:name="_Toc510727532"/>
      <w:bookmarkStart w:id="31" w:name="_Toc510729961"/>
      <w:bookmarkStart w:id="32" w:name="_Toc510730058"/>
      <w:r w:rsidRPr="001274C1">
        <w:rPr>
          <w:rFonts w:cs="Arial"/>
        </w:rPr>
        <w:t xml:space="preserve">In LTE, altitude information from barometric pressure sensor </w:t>
      </w:r>
      <w:r w:rsidR="00CF3F56" w:rsidRPr="001274C1">
        <w:rPr>
          <w:rFonts w:cs="Arial"/>
        </w:rPr>
        <w:t xml:space="preserve">is </w:t>
      </w:r>
      <w:r w:rsidRPr="001274C1">
        <w:t>accurate</w:t>
      </w:r>
      <w:r w:rsidR="00CF3F56" w:rsidRPr="001274C1">
        <w:t xml:space="preserve"> and </w:t>
      </w:r>
      <w:r w:rsidR="003324F4" w:rsidRPr="001274C1">
        <w:t xml:space="preserve">barometer </w:t>
      </w:r>
      <w:r w:rsidR="009B0B78" w:rsidRPr="001274C1">
        <w:t xml:space="preserve">is a </w:t>
      </w:r>
      <w:r w:rsidR="00582232" w:rsidRPr="001274C1">
        <w:t xml:space="preserve">very </w:t>
      </w:r>
      <w:r w:rsidR="00D04BAA" w:rsidRPr="001274C1">
        <w:t>common</w:t>
      </w:r>
      <w:r w:rsidR="009B0B78" w:rsidRPr="001274C1">
        <w:t xml:space="preserve"> accessory in mobile phones</w:t>
      </w:r>
      <w:r w:rsidR="00154302" w:rsidRPr="001274C1">
        <w:rPr>
          <w:rFonts w:cs="Arial"/>
        </w:rPr>
        <w:t>.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="00154302" w:rsidRPr="001274C1">
        <w:rPr>
          <w:rFonts w:cs="Arial"/>
        </w:rPr>
        <w:t xml:space="preserve"> </w:t>
      </w:r>
    </w:p>
    <w:p w14:paraId="36C5511A" w14:textId="05D90E00" w:rsidR="00F42AAC" w:rsidRPr="001274C1" w:rsidRDefault="00F42AAC" w:rsidP="00CF3F56">
      <w:pPr>
        <w:pStyle w:val="Proposal"/>
        <w:numPr>
          <w:ilvl w:val="0"/>
          <w:numId w:val="0"/>
        </w:numPr>
        <w:spacing w:line="256" w:lineRule="auto"/>
        <w:rPr>
          <w:rFonts w:cs="Arial"/>
        </w:rPr>
      </w:pPr>
    </w:p>
    <w:p w14:paraId="66215D1E" w14:textId="5E6354CA" w:rsidR="00A80C31" w:rsidRPr="001274C1" w:rsidRDefault="007375D4" w:rsidP="007375D4">
      <w:pPr>
        <w:pStyle w:val="Heading2"/>
        <w:rPr>
          <w:rFonts w:asciiTheme="minorHAnsi" w:hAnsiTheme="minorHAnsi"/>
        </w:rPr>
      </w:pPr>
      <w:r w:rsidRPr="001274C1">
        <w:rPr>
          <w:rFonts w:asciiTheme="minorHAnsi" w:hAnsiTheme="minorHAnsi"/>
        </w:rPr>
        <w:t xml:space="preserve">Reference altitude information by barometric pressure </w:t>
      </w:r>
    </w:p>
    <w:p w14:paraId="5D3CE40D" w14:textId="4E3FEDD3" w:rsidR="00C24B35" w:rsidRPr="001274C1" w:rsidRDefault="00576673" w:rsidP="00C24B35">
      <w:pPr>
        <w:rPr>
          <w:rFonts w:cs="Arial"/>
        </w:rPr>
      </w:pPr>
      <w:r w:rsidRPr="001274C1">
        <w:rPr>
          <w:rFonts w:cs="Arial"/>
        </w:rPr>
        <w:t xml:space="preserve">It has been agreed to </w:t>
      </w:r>
      <w:r w:rsidR="00A7773F" w:rsidRPr="001274C1">
        <w:rPr>
          <w:rFonts w:cs="Arial"/>
        </w:rPr>
        <w:t xml:space="preserve">provide reference altitude information (including threshold), but it is not clear what exactly the reference altitude information is. </w:t>
      </w:r>
      <w:r w:rsidR="003A0639" w:rsidRPr="001274C1">
        <w:rPr>
          <w:rFonts w:cs="Arial"/>
        </w:rPr>
        <w:t>In aviation industry (where the drone UE also fall</w:t>
      </w:r>
      <w:r w:rsidR="00014E5E" w:rsidRPr="001274C1">
        <w:rPr>
          <w:rFonts w:cs="Arial"/>
        </w:rPr>
        <w:t>s</w:t>
      </w:r>
      <w:r w:rsidR="003A0639" w:rsidRPr="001274C1">
        <w:rPr>
          <w:rFonts w:cs="Arial"/>
        </w:rPr>
        <w:t xml:space="preserve"> into),</w:t>
      </w:r>
      <w:r w:rsidR="000D3C5A" w:rsidRPr="001274C1">
        <w:rPr>
          <w:rFonts w:cs="Arial"/>
        </w:rPr>
        <w:t xml:space="preserve"> altitude</w:t>
      </w:r>
      <w:r w:rsidR="00432D88" w:rsidRPr="001274C1">
        <w:rPr>
          <w:rFonts w:cs="Arial"/>
        </w:rPr>
        <w:t xml:space="preserve"> is</w:t>
      </w:r>
      <w:r w:rsidR="00385E31" w:rsidRPr="001274C1">
        <w:rPr>
          <w:rFonts w:cs="Arial"/>
        </w:rPr>
        <w:t xml:space="preserve"> obtained from the altimeter which measures atmospheric pressure </w:t>
      </w:r>
      <w:r w:rsidR="00432D88" w:rsidRPr="001274C1">
        <w:rPr>
          <w:rFonts w:cs="Arial"/>
        </w:rPr>
        <w:t xml:space="preserve">and </w:t>
      </w:r>
      <w:r w:rsidR="000D3C5A" w:rsidRPr="001274C1">
        <w:rPr>
          <w:rFonts w:cs="Arial"/>
        </w:rPr>
        <w:t xml:space="preserve">used to describe the height of an aircraft in flight. </w:t>
      </w:r>
      <w:r w:rsidR="002E1CF8" w:rsidRPr="001274C1">
        <w:rPr>
          <w:rFonts w:cs="Arial"/>
        </w:rPr>
        <w:t xml:space="preserve">In another </w:t>
      </w:r>
      <w:r w:rsidR="00E55C4D" w:rsidRPr="001274C1">
        <w:rPr>
          <w:rFonts w:cs="Arial"/>
        </w:rPr>
        <w:t>sense, i</w:t>
      </w:r>
      <w:r w:rsidR="000D3C5A" w:rsidRPr="001274C1">
        <w:rPr>
          <w:rFonts w:cs="Arial"/>
        </w:rPr>
        <w:t xml:space="preserve">t is a </w:t>
      </w:r>
      <w:r w:rsidR="000D3C5A" w:rsidRPr="001274C1">
        <w:rPr>
          <w:rFonts w:cs="Arial"/>
          <w:i/>
        </w:rPr>
        <w:t>barometric measurement</w:t>
      </w:r>
      <w:r w:rsidR="000D3C5A" w:rsidRPr="001274C1">
        <w:rPr>
          <w:rFonts w:cs="Arial"/>
        </w:rPr>
        <w:t xml:space="preserve"> expressed relative to the height </w:t>
      </w:r>
      <w:r w:rsidR="00FE556B" w:rsidRPr="001274C1">
        <w:rPr>
          <w:rFonts w:cs="Arial"/>
        </w:rPr>
        <w:t xml:space="preserve">of </w:t>
      </w:r>
      <w:r w:rsidR="000D3C5A" w:rsidRPr="001274C1">
        <w:rPr>
          <w:rFonts w:cs="Arial"/>
        </w:rPr>
        <w:t>mean sea level in a given</w:t>
      </w:r>
      <w:r w:rsidR="00791C52" w:rsidRPr="001274C1">
        <w:rPr>
          <w:rFonts w:cs="Arial"/>
        </w:rPr>
        <w:t xml:space="preserve"> location</w:t>
      </w:r>
      <w:r w:rsidR="000D3C5A" w:rsidRPr="001274C1">
        <w:rPr>
          <w:rFonts w:cs="Arial"/>
        </w:rPr>
        <w:t>.</w:t>
      </w:r>
      <w:r w:rsidR="003A0639" w:rsidRPr="001274C1">
        <w:rPr>
          <w:rFonts w:cs="Arial"/>
        </w:rPr>
        <w:t xml:space="preserve"> </w:t>
      </w:r>
      <w:r w:rsidR="00306B8E" w:rsidRPr="001274C1">
        <w:rPr>
          <w:rFonts w:cs="Arial"/>
        </w:rPr>
        <w:t xml:space="preserve">From the above three observations and the relevance of </w:t>
      </w:r>
      <w:r w:rsidR="00634044" w:rsidRPr="001274C1">
        <w:rPr>
          <w:rFonts w:cs="Arial"/>
        </w:rPr>
        <w:t xml:space="preserve">drones </w:t>
      </w:r>
      <w:r w:rsidR="009D5807" w:rsidRPr="001274C1">
        <w:rPr>
          <w:rFonts w:cs="Arial"/>
        </w:rPr>
        <w:t>to</w:t>
      </w:r>
      <w:r w:rsidR="00634044" w:rsidRPr="001274C1">
        <w:rPr>
          <w:rFonts w:cs="Arial"/>
        </w:rPr>
        <w:t xml:space="preserve"> the </w:t>
      </w:r>
      <w:r w:rsidR="00306B8E" w:rsidRPr="001274C1">
        <w:rPr>
          <w:rFonts w:cs="Arial"/>
        </w:rPr>
        <w:t xml:space="preserve">aviation </w:t>
      </w:r>
      <w:r w:rsidR="00634044" w:rsidRPr="001274C1">
        <w:rPr>
          <w:rFonts w:cs="Arial"/>
        </w:rPr>
        <w:t>industry, we propose that</w:t>
      </w:r>
    </w:p>
    <w:p w14:paraId="24AFAE19" w14:textId="53656A6A" w:rsidR="009234C7" w:rsidRPr="001274C1" w:rsidRDefault="009234C7" w:rsidP="009234C7">
      <w:pPr>
        <w:pStyle w:val="Proposal"/>
        <w:numPr>
          <w:ilvl w:val="0"/>
          <w:numId w:val="17"/>
        </w:numPr>
        <w:tabs>
          <w:tab w:val="clear" w:pos="1304"/>
        </w:tabs>
        <w:spacing w:line="256" w:lineRule="auto"/>
        <w:ind w:left="1701" w:hanging="1701"/>
        <w:rPr>
          <w:rFonts w:cs="Arial"/>
        </w:rPr>
      </w:pPr>
      <w:bookmarkStart w:id="33" w:name="_Toc510730059"/>
      <w:bookmarkStart w:id="34" w:name="_Toc506487691"/>
      <w:bookmarkStart w:id="35" w:name="_Toc506487606"/>
      <w:bookmarkStart w:id="36" w:name="_Toc506487457"/>
      <w:bookmarkStart w:id="37" w:name="_Toc506487271"/>
      <w:bookmarkStart w:id="38" w:name="_Toc506487254"/>
      <w:bookmarkStart w:id="39" w:name="_Toc506473275"/>
      <w:bookmarkStart w:id="40" w:name="_Toc506407204"/>
      <w:bookmarkStart w:id="41" w:name="_Toc506407146"/>
      <w:bookmarkStart w:id="42" w:name="_Toc506295689"/>
      <w:bookmarkStart w:id="43" w:name="_Toc506295678"/>
      <w:bookmarkStart w:id="44" w:name="_Toc506295668"/>
      <w:bookmarkStart w:id="45" w:name="_Toc506292576"/>
      <w:bookmarkStart w:id="46" w:name="_Toc505868727"/>
      <w:bookmarkStart w:id="47" w:name="_Toc505861227"/>
      <w:bookmarkStart w:id="48" w:name="_Toc505858626"/>
      <w:bookmarkStart w:id="49" w:name="_Toc505858567"/>
      <w:bookmarkStart w:id="50" w:name="_Toc505858513"/>
      <w:bookmarkStart w:id="51" w:name="_Toc505858350"/>
      <w:bookmarkStart w:id="52" w:name="_Toc505353792"/>
      <w:bookmarkStart w:id="53" w:name="_Toc505353646"/>
      <w:bookmarkStart w:id="54" w:name="_Toc505349082"/>
      <w:bookmarkStart w:id="55" w:name="_Toc505348940"/>
      <w:bookmarkStart w:id="56" w:name="_Toc505348916"/>
      <w:bookmarkStart w:id="57" w:name="_Toc505348893"/>
      <w:bookmarkStart w:id="58" w:name="_Toc505347014"/>
      <w:bookmarkStart w:id="59" w:name="_Toc505346998"/>
      <w:bookmarkStart w:id="60" w:name="_Toc505346991"/>
      <w:bookmarkStart w:id="61" w:name="_Toc505346974"/>
      <w:bookmarkStart w:id="62" w:name="_Toc505342072"/>
      <w:bookmarkStart w:id="63" w:name="_Toc505256271"/>
      <w:bookmarkStart w:id="64" w:name="_Toc505256158"/>
      <w:bookmarkStart w:id="65" w:name="_Toc505255174"/>
      <w:bookmarkStart w:id="66" w:name="_Toc505254648"/>
      <w:bookmarkStart w:id="67" w:name="_Toc505254233"/>
      <w:bookmarkStart w:id="68" w:name="_Toc505254225"/>
      <w:bookmarkStart w:id="69" w:name="_Toc505253945"/>
      <w:bookmarkStart w:id="70" w:name="_Toc505253911"/>
      <w:r w:rsidRPr="001274C1">
        <w:rPr>
          <w:rFonts w:cs="Arial"/>
        </w:rPr>
        <w:t>Introduce support for</w:t>
      </w:r>
      <w:r w:rsidR="00D84AF9" w:rsidRPr="001274C1">
        <w:rPr>
          <w:rFonts w:cs="Arial"/>
        </w:rPr>
        <w:t xml:space="preserve"> reference altitude information (including threshold) expressed in a </w:t>
      </w:r>
      <w:r w:rsidR="008E33C7" w:rsidRPr="001274C1">
        <w:rPr>
          <w:rFonts w:cs="Arial"/>
        </w:rPr>
        <w:t xml:space="preserve">reference </w:t>
      </w:r>
      <w:r w:rsidR="00D84AF9" w:rsidRPr="001274C1">
        <w:rPr>
          <w:rFonts w:cs="Arial"/>
        </w:rPr>
        <w:t>pressure</w:t>
      </w:r>
      <w:r w:rsidR="008E33C7" w:rsidRPr="001274C1">
        <w:rPr>
          <w:rFonts w:cs="Arial"/>
        </w:rPr>
        <w:t xml:space="preserve"> value</w:t>
      </w:r>
      <w:r w:rsidR="00D84AF9" w:rsidRPr="001274C1">
        <w:rPr>
          <w:rFonts w:cs="Arial"/>
        </w:rPr>
        <w:t>.</w:t>
      </w:r>
      <w:bookmarkEnd w:id="33"/>
      <w:r w:rsidR="00D84AF9" w:rsidRPr="001274C1">
        <w:rPr>
          <w:rFonts w:cs="Arial"/>
        </w:rPr>
        <w:t xml:space="preserve"> 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0BAD89C8" w14:textId="77777777" w:rsidR="009234C7" w:rsidRPr="001274C1" w:rsidRDefault="009234C7" w:rsidP="006A0CE5">
      <w:pPr>
        <w:rPr>
          <w:rFonts w:cs="Arial"/>
        </w:rPr>
      </w:pPr>
    </w:p>
    <w:p w14:paraId="53BEF8B1" w14:textId="7957EB3A" w:rsidR="00930BA4" w:rsidRPr="001274C1" w:rsidRDefault="00CF25E8" w:rsidP="006A0CE5">
      <w:pPr>
        <w:rPr>
          <w:rFonts w:cs="Arial"/>
        </w:rPr>
      </w:pPr>
      <w:r w:rsidRPr="001274C1">
        <w:rPr>
          <w:rFonts w:cs="Arial"/>
        </w:rPr>
        <w:t>T</w:t>
      </w:r>
      <w:r w:rsidR="007375D4" w:rsidRPr="001274C1">
        <w:rPr>
          <w:rFonts w:cs="Arial"/>
        </w:rPr>
        <w:t>he barometric pressure can be reported via LPP</w:t>
      </w:r>
      <w:r w:rsidR="00ED4C0B">
        <w:rPr>
          <w:rFonts w:cs="Arial"/>
        </w:rPr>
        <w:t xml:space="preserve"> </w:t>
      </w:r>
      <w:r w:rsidR="00E57158" w:rsidRPr="001274C1">
        <w:rPr>
          <w:rFonts w:cs="Arial"/>
        </w:rPr>
        <w:fldChar w:fldCharType="begin"/>
      </w:r>
      <w:r w:rsidR="00E57158" w:rsidRPr="001274C1">
        <w:rPr>
          <w:rFonts w:cs="Arial"/>
        </w:rPr>
        <w:instrText xml:space="preserve"> REF _Ref505857552 \r \h </w:instrText>
      </w:r>
      <w:r w:rsidR="00E57158" w:rsidRPr="001274C1">
        <w:rPr>
          <w:rFonts w:cs="Arial"/>
        </w:rPr>
      </w:r>
      <w:r w:rsidR="00B25698" w:rsidRPr="001274C1">
        <w:rPr>
          <w:rFonts w:cs="Arial"/>
        </w:rPr>
        <w:instrText xml:space="preserve"> \* MERGEFORMAT </w:instrText>
      </w:r>
      <w:r w:rsidR="00E57158" w:rsidRPr="001274C1">
        <w:rPr>
          <w:rFonts w:cs="Arial"/>
        </w:rPr>
        <w:fldChar w:fldCharType="separate"/>
      </w:r>
      <w:r w:rsidR="00E57158" w:rsidRPr="001274C1">
        <w:rPr>
          <w:rFonts w:cs="Arial"/>
        </w:rPr>
        <w:t>[2]</w:t>
      </w:r>
      <w:r w:rsidR="00E57158" w:rsidRPr="001274C1">
        <w:rPr>
          <w:rFonts w:cs="Arial"/>
        </w:rPr>
        <w:fldChar w:fldCharType="end"/>
      </w:r>
      <w:r w:rsidR="007375D4" w:rsidRPr="001274C1">
        <w:rPr>
          <w:rFonts w:cs="Arial"/>
        </w:rPr>
        <w:t xml:space="preserve"> and the vertical component information is </w:t>
      </w:r>
      <w:r w:rsidR="00425854" w:rsidRPr="001274C1">
        <w:rPr>
          <w:rFonts w:cs="Arial"/>
        </w:rPr>
        <w:t xml:space="preserve">then </w:t>
      </w:r>
      <w:r w:rsidR="007375D4" w:rsidRPr="001274C1">
        <w:rPr>
          <w:rFonts w:cs="Arial"/>
        </w:rPr>
        <w:t>at UE or E-SMLC</w:t>
      </w:r>
      <w:r w:rsidR="00010BA0" w:rsidRPr="001274C1">
        <w:rPr>
          <w:rFonts w:cs="Arial"/>
        </w:rPr>
        <w:t>, but eNB is not aware of the vertical component.</w:t>
      </w:r>
      <w:r w:rsidR="006A0CE5" w:rsidRPr="001274C1">
        <w:rPr>
          <w:rFonts w:cs="Arial"/>
        </w:rPr>
        <w:t xml:space="preserve"> </w:t>
      </w:r>
      <w:r w:rsidR="00AC1269" w:rsidRPr="001274C1">
        <w:rPr>
          <w:rFonts w:cs="Arial"/>
        </w:rPr>
        <w:t xml:space="preserve"> To let eNB acquire altitude information, this barometric measurement can be sent on RRC using a similar framework to the current measurement reporting framework.  </w:t>
      </w:r>
    </w:p>
    <w:p w14:paraId="7C843AE8" w14:textId="11B3D78B" w:rsidR="006A0CE5" w:rsidRPr="001274C1" w:rsidRDefault="00E57158" w:rsidP="006A0CE5">
      <w:pPr>
        <w:rPr>
          <w:rFonts w:cs="Arial"/>
        </w:rPr>
      </w:pPr>
      <w:r w:rsidRPr="001274C1">
        <w:rPr>
          <w:rFonts w:cs="Arial"/>
        </w:rPr>
        <w:t>In addition,</w:t>
      </w:r>
      <w:r w:rsidR="00CD28B7" w:rsidRPr="001274C1">
        <w:rPr>
          <w:rFonts w:cs="Arial"/>
        </w:rPr>
        <w:t xml:space="preserve"> in LPP protocol, </w:t>
      </w:r>
      <w:r w:rsidRPr="001274C1">
        <w:rPr>
          <w:rFonts w:cs="Arial"/>
        </w:rPr>
        <w:t>f</w:t>
      </w:r>
      <w:r w:rsidR="006A0CE5" w:rsidRPr="001274C1">
        <w:rPr>
          <w:rFonts w:cs="Arial"/>
        </w:rPr>
        <w:t>or UE</w:t>
      </w:r>
      <w:r w:rsidRPr="001274C1">
        <w:rPr>
          <w:rFonts w:cs="Arial"/>
        </w:rPr>
        <w:t xml:space="preserve"> to know the vertical component</w:t>
      </w:r>
      <w:r w:rsidR="006A0CE5" w:rsidRPr="001274C1">
        <w:rPr>
          <w:rFonts w:cs="Arial"/>
        </w:rPr>
        <w:t xml:space="preserve">, it requires E-SMLC to provide </w:t>
      </w:r>
      <w:r w:rsidRPr="001274C1">
        <w:rPr>
          <w:rFonts w:cs="Arial"/>
        </w:rPr>
        <w:t xml:space="preserve">reference </w:t>
      </w:r>
      <w:r w:rsidR="006A0CE5" w:rsidRPr="001274C1">
        <w:rPr>
          <w:rFonts w:cs="Arial"/>
        </w:rPr>
        <w:t xml:space="preserve">updates when the pressure changes, </w:t>
      </w:r>
      <w:r w:rsidR="00786097" w:rsidRPr="001274C1">
        <w:rPr>
          <w:rFonts w:cs="Arial"/>
        </w:rPr>
        <w:t xml:space="preserve">but </w:t>
      </w:r>
      <w:r w:rsidR="006A0CE5" w:rsidRPr="001274C1">
        <w:rPr>
          <w:rFonts w:cs="Arial"/>
        </w:rPr>
        <w:t>E-SMLC is not a real time node in the same sense as an eNB.</w:t>
      </w:r>
      <w:r w:rsidR="00257CBF" w:rsidRPr="001274C1">
        <w:rPr>
          <w:rFonts w:cs="Arial"/>
        </w:rPr>
        <w:t xml:space="preserve"> </w:t>
      </w:r>
      <w:r w:rsidR="006A0CE5" w:rsidRPr="001274C1">
        <w:rPr>
          <w:rFonts w:cs="Arial"/>
        </w:rPr>
        <w:t xml:space="preserve"> </w:t>
      </w:r>
      <w:r w:rsidR="003A0A93" w:rsidRPr="001274C1">
        <w:rPr>
          <w:rFonts w:cs="Arial"/>
        </w:rPr>
        <w:t>Thus, sending on RRC would be better</w:t>
      </w:r>
      <w:r w:rsidR="008E5C54" w:rsidRPr="001274C1">
        <w:rPr>
          <w:rFonts w:cs="Arial"/>
        </w:rPr>
        <w:t xml:space="preserve"> for drone application</w:t>
      </w:r>
      <w:r w:rsidR="003A0A93" w:rsidRPr="001274C1">
        <w:rPr>
          <w:rFonts w:cs="Arial"/>
        </w:rPr>
        <w:t xml:space="preserve">. </w:t>
      </w:r>
    </w:p>
    <w:p w14:paraId="1A3B4230" w14:textId="42C133CA" w:rsidR="00930BA4" w:rsidRPr="001274C1" w:rsidRDefault="00A0692A" w:rsidP="00930BA4">
      <w:pPr>
        <w:rPr>
          <w:rFonts w:cs="Arial"/>
        </w:rPr>
      </w:pPr>
      <w:r w:rsidRPr="001274C1">
        <w:rPr>
          <w:rFonts w:cs="Arial"/>
        </w:rPr>
        <w:t>Lastly</w:t>
      </w:r>
      <w:r w:rsidR="00930BA4" w:rsidRPr="001274C1">
        <w:rPr>
          <w:rFonts w:cs="Arial"/>
        </w:rPr>
        <w:t xml:space="preserve">, it is more cumbersome to ensure a correct computation of the </w:t>
      </w:r>
      <w:r w:rsidR="004B3245" w:rsidRPr="001274C1">
        <w:rPr>
          <w:rFonts w:cs="Arial"/>
        </w:rPr>
        <w:t xml:space="preserve">altitude </w:t>
      </w:r>
      <w:r w:rsidR="00930BA4" w:rsidRPr="001274C1">
        <w:rPr>
          <w:rFonts w:cs="Arial"/>
        </w:rPr>
        <w:t>information at the UE side</w:t>
      </w:r>
      <w:r w:rsidR="00682ED7" w:rsidRPr="001274C1">
        <w:rPr>
          <w:rFonts w:cs="Arial"/>
        </w:rPr>
        <w:t xml:space="preserve"> which requires a reference</w:t>
      </w:r>
      <w:r w:rsidR="00AA3CED" w:rsidRPr="001274C1">
        <w:rPr>
          <w:rFonts w:cs="Arial"/>
        </w:rPr>
        <w:t xml:space="preserve"> </w:t>
      </w:r>
      <w:r w:rsidR="00752438" w:rsidRPr="001274C1">
        <w:rPr>
          <w:rFonts w:cs="Arial"/>
        </w:rPr>
        <w:t>pressure</w:t>
      </w:r>
      <w:r w:rsidR="00AA3CED" w:rsidRPr="001274C1">
        <w:rPr>
          <w:rFonts w:cs="Arial"/>
        </w:rPr>
        <w:t xml:space="preserve"> information</w:t>
      </w:r>
      <w:r w:rsidR="00930BA4" w:rsidRPr="001274C1">
        <w:rPr>
          <w:rFonts w:cs="Arial"/>
        </w:rPr>
        <w:t xml:space="preserve">. </w:t>
      </w:r>
      <w:r w:rsidR="00E000EA" w:rsidRPr="001274C1">
        <w:rPr>
          <w:rFonts w:cs="Arial"/>
        </w:rPr>
        <w:t>The reason is that a</w:t>
      </w:r>
      <w:r w:rsidR="00930BA4" w:rsidRPr="001274C1">
        <w:rPr>
          <w:rFonts w:cs="Arial"/>
        </w:rPr>
        <w:t xml:space="preserve">n obsolete reference </w:t>
      </w:r>
      <w:r w:rsidR="00E000EA" w:rsidRPr="001274C1">
        <w:rPr>
          <w:rFonts w:cs="Arial"/>
        </w:rPr>
        <w:t xml:space="preserve">pressure information </w:t>
      </w:r>
      <w:r w:rsidR="00930BA4" w:rsidRPr="001274C1">
        <w:rPr>
          <w:rFonts w:cs="Arial"/>
        </w:rPr>
        <w:t xml:space="preserve">might lead to an incorrect reporting of the UE’s </w:t>
      </w:r>
      <w:r w:rsidR="00752438" w:rsidRPr="001274C1">
        <w:rPr>
          <w:rFonts w:cs="Arial"/>
        </w:rPr>
        <w:t>altitude</w:t>
      </w:r>
      <w:r w:rsidR="00930BA4" w:rsidRPr="001274C1">
        <w:rPr>
          <w:rFonts w:cs="Arial"/>
        </w:rPr>
        <w:t>, and that leads to an incorrect airborne status.</w:t>
      </w:r>
      <w:r w:rsidR="00A96E7C" w:rsidRPr="001274C1">
        <w:rPr>
          <w:rFonts w:cs="Arial"/>
        </w:rPr>
        <w:t xml:space="preserve"> Hence, i</w:t>
      </w:r>
      <w:r w:rsidR="002E0F2B" w:rsidRPr="001274C1">
        <w:rPr>
          <w:rFonts w:cs="Arial"/>
        </w:rPr>
        <w:t xml:space="preserve">t is more beneficial to let UE report barometric pressure measurement and the network </w:t>
      </w:r>
      <w:r w:rsidR="005E77D6" w:rsidRPr="001274C1">
        <w:rPr>
          <w:rFonts w:cs="Arial"/>
        </w:rPr>
        <w:t xml:space="preserve">convert </w:t>
      </w:r>
      <w:r w:rsidR="002E0F2B" w:rsidRPr="001274C1">
        <w:rPr>
          <w:rFonts w:cs="Arial"/>
        </w:rPr>
        <w:t>th</w:t>
      </w:r>
      <w:r w:rsidR="005E77D6" w:rsidRPr="001274C1">
        <w:rPr>
          <w:rFonts w:cs="Arial"/>
        </w:rPr>
        <w:t>at to meters and</w:t>
      </w:r>
      <w:r w:rsidR="00303394" w:rsidRPr="001274C1">
        <w:rPr>
          <w:rFonts w:cs="Arial"/>
        </w:rPr>
        <w:t xml:space="preserve"> consequently</w:t>
      </w:r>
      <w:r w:rsidR="005E77D6" w:rsidRPr="001274C1">
        <w:rPr>
          <w:rFonts w:cs="Arial"/>
        </w:rPr>
        <w:t xml:space="preserve"> derive UE’s altitude status. </w:t>
      </w:r>
    </w:p>
    <w:p w14:paraId="2D0684B1" w14:textId="37205F61" w:rsidR="001228CB" w:rsidRPr="001274C1" w:rsidRDefault="001228CB" w:rsidP="001228CB">
      <w:pPr>
        <w:pStyle w:val="Proposal"/>
        <w:numPr>
          <w:ilvl w:val="0"/>
          <w:numId w:val="17"/>
        </w:numPr>
        <w:tabs>
          <w:tab w:val="clear" w:pos="1304"/>
        </w:tabs>
        <w:spacing w:line="256" w:lineRule="auto"/>
        <w:ind w:left="1701" w:hanging="1701"/>
        <w:rPr>
          <w:rFonts w:cs="Arial"/>
        </w:rPr>
      </w:pPr>
      <w:bookmarkStart w:id="71" w:name="_Toc510730060"/>
      <w:r w:rsidRPr="001274C1">
        <w:rPr>
          <w:rFonts w:cs="Arial"/>
        </w:rPr>
        <w:t>Introduce support for barometric pressure measurement configuration and reporting via RRC.</w:t>
      </w:r>
      <w:bookmarkEnd w:id="71"/>
      <w:r w:rsidRPr="001274C1">
        <w:rPr>
          <w:rFonts w:cs="Arial"/>
        </w:rPr>
        <w:t xml:space="preserve"> </w:t>
      </w:r>
    </w:p>
    <w:p w14:paraId="7269B89B" w14:textId="77777777" w:rsidR="00407794" w:rsidRPr="001274C1" w:rsidRDefault="00407794" w:rsidP="007375D4">
      <w:pPr>
        <w:rPr>
          <w:rFonts w:cs="Arial"/>
        </w:rPr>
      </w:pPr>
    </w:p>
    <w:p w14:paraId="5D04EC0A" w14:textId="3FB73499" w:rsidR="007375D4" w:rsidRPr="001274C1" w:rsidRDefault="007375D4" w:rsidP="007375D4">
      <w:pPr>
        <w:rPr>
          <w:rFonts w:cs="Arial"/>
        </w:rPr>
      </w:pPr>
      <w:r w:rsidRPr="001274C1">
        <w:rPr>
          <w:rFonts w:cs="Arial"/>
        </w:rPr>
        <w:t xml:space="preserve">In such case, eNB can send a pressure threshold value to the UE, and the UE triggers the reporting once its measurement is below the threshold, i.e., UE might be above a given altitude. </w:t>
      </w:r>
    </w:p>
    <w:p w14:paraId="20E023DC" w14:textId="7FB31843" w:rsidR="007375D4" w:rsidRPr="001274C1" w:rsidRDefault="007375D4" w:rsidP="007375D4">
      <w:pPr>
        <w:pStyle w:val="Proposal"/>
        <w:numPr>
          <w:ilvl w:val="0"/>
          <w:numId w:val="17"/>
        </w:numPr>
        <w:tabs>
          <w:tab w:val="clear" w:pos="1304"/>
        </w:tabs>
        <w:spacing w:line="256" w:lineRule="auto"/>
        <w:ind w:left="1701" w:hanging="1701"/>
        <w:rPr>
          <w:rFonts w:cs="Arial"/>
        </w:rPr>
      </w:pPr>
      <w:bookmarkStart w:id="72" w:name="_Toc506487692"/>
      <w:bookmarkStart w:id="73" w:name="_Toc506487607"/>
      <w:bookmarkStart w:id="74" w:name="_Toc506487458"/>
      <w:bookmarkStart w:id="75" w:name="_Toc506487272"/>
      <w:bookmarkStart w:id="76" w:name="_Toc506487255"/>
      <w:bookmarkStart w:id="77" w:name="_Toc506473276"/>
      <w:bookmarkStart w:id="78" w:name="_Toc506407205"/>
      <w:bookmarkStart w:id="79" w:name="_Toc506407147"/>
      <w:bookmarkStart w:id="80" w:name="_Toc506295690"/>
      <w:bookmarkStart w:id="81" w:name="_Toc506295679"/>
      <w:bookmarkStart w:id="82" w:name="_Toc506295669"/>
      <w:bookmarkStart w:id="83" w:name="_Toc506292577"/>
      <w:bookmarkStart w:id="84" w:name="_Toc505868728"/>
      <w:bookmarkStart w:id="85" w:name="_Toc505861228"/>
      <w:bookmarkStart w:id="86" w:name="_Toc505858627"/>
      <w:bookmarkStart w:id="87" w:name="_Toc505858568"/>
      <w:bookmarkStart w:id="88" w:name="_Toc505858514"/>
      <w:bookmarkStart w:id="89" w:name="_Toc505858351"/>
      <w:bookmarkStart w:id="90" w:name="_Toc505353793"/>
      <w:bookmarkStart w:id="91" w:name="_Toc505353647"/>
      <w:bookmarkStart w:id="92" w:name="_Toc505349083"/>
      <w:bookmarkStart w:id="93" w:name="_Toc505348941"/>
      <w:bookmarkStart w:id="94" w:name="_Toc505348917"/>
      <w:bookmarkStart w:id="95" w:name="_Toc505348894"/>
      <w:bookmarkStart w:id="96" w:name="_Toc505347015"/>
      <w:bookmarkStart w:id="97" w:name="_Toc505346999"/>
      <w:bookmarkStart w:id="98" w:name="_Toc505346992"/>
      <w:bookmarkStart w:id="99" w:name="_Toc505346975"/>
      <w:bookmarkStart w:id="100" w:name="_Toc505342073"/>
      <w:bookmarkStart w:id="101" w:name="_Toc505256272"/>
      <w:bookmarkStart w:id="102" w:name="_Toc505256159"/>
      <w:bookmarkStart w:id="103" w:name="_Toc505255175"/>
      <w:bookmarkStart w:id="104" w:name="_Toc505254649"/>
      <w:bookmarkStart w:id="105" w:name="_Toc505254234"/>
      <w:bookmarkStart w:id="106" w:name="_Toc505254226"/>
      <w:bookmarkStart w:id="107" w:name="_Toc505253946"/>
      <w:bookmarkStart w:id="108" w:name="_Toc505253912"/>
      <w:bookmarkStart w:id="109" w:name="_Toc510730061"/>
      <w:r w:rsidRPr="001274C1">
        <w:rPr>
          <w:rFonts w:cs="Arial"/>
        </w:rPr>
        <w:t>Barometric measurement reporting can be triggered by an event, e.g., the measured pressure is below a RRC-configured reference threshold.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Pr="001274C1">
        <w:rPr>
          <w:rFonts w:cs="Arial"/>
        </w:rPr>
        <w:t xml:space="preserve"> </w:t>
      </w:r>
    </w:p>
    <w:p w14:paraId="51CC7BCC" w14:textId="4C1E2670" w:rsidR="007375D4" w:rsidRPr="001274C1" w:rsidRDefault="007375D4" w:rsidP="007375D4">
      <w:pPr>
        <w:rPr>
          <w:rFonts w:cs="Arial"/>
        </w:rPr>
      </w:pPr>
      <w:bookmarkStart w:id="110" w:name="_Toc505342074"/>
      <w:bookmarkStart w:id="111" w:name="_Toc505347000"/>
      <w:bookmarkStart w:id="112" w:name="_Toc505346993"/>
      <w:bookmarkStart w:id="113" w:name="_Toc505346976"/>
      <w:r w:rsidRPr="001274C1">
        <w:rPr>
          <w:rFonts w:cs="Arial"/>
        </w:rPr>
        <w:t>After</w:t>
      </w:r>
      <w:bookmarkEnd w:id="110"/>
      <w:r w:rsidRPr="001274C1">
        <w:rPr>
          <w:rFonts w:cs="Arial"/>
        </w:rPr>
        <w:t xml:space="preserve"> the triggered-event that UE might be over an altitude (i.e., it might be airborne), it is beneficial to continuously track that UE’s airborne status. Thus, the event-based periodic triggering can also be supported.</w:t>
      </w:r>
      <w:bookmarkEnd w:id="111"/>
      <w:bookmarkEnd w:id="112"/>
      <w:bookmarkEnd w:id="113"/>
      <w:r w:rsidRPr="001274C1">
        <w:rPr>
          <w:rFonts w:cs="Arial"/>
        </w:rPr>
        <w:t xml:space="preserve"> </w:t>
      </w:r>
    </w:p>
    <w:p w14:paraId="1986942C" w14:textId="0E362F44" w:rsidR="00C95949" w:rsidRPr="001274C1" w:rsidRDefault="007375D4" w:rsidP="007375D4">
      <w:pPr>
        <w:pStyle w:val="Proposal"/>
        <w:numPr>
          <w:ilvl w:val="0"/>
          <w:numId w:val="17"/>
        </w:numPr>
        <w:tabs>
          <w:tab w:val="clear" w:pos="1304"/>
        </w:tabs>
        <w:spacing w:line="256" w:lineRule="auto"/>
        <w:ind w:left="1701" w:hanging="1701"/>
        <w:rPr>
          <w:rFonts w:cs="Arial"/>
        </w:rPr>
      </w:pPr>
      <w:bookmarkStart w:id="114" w:name="_Toc505342075"/>
      <w:bookmarkStart w:id="115" w:name="_Toc506487693"/>
      <w:bookmarkStart w:id="116" w:name="_Toc506487608"/>
      <w:bookmarkStart w:id="117" w:name="_Toc506487459"/>
      <w:bookmarkStart w:id="118" w:name="_Toc506487273"/>
      <w:bookmarkStart w:id="119" w:name="_Toc506487256"/>
      <w:bookmarkStart w:id="120" w:name="_Toc506473277"/>
      <w:bookmarkStart w:id="121" w:name="_Toc506407206"/>
      <w:bookmarkStart w:id="122" w:name="_Toc506407148"/>
      <w:bookmarkStart w:id="123" w:name="_Toc506295691"/>
      <w:bookmarkStart w:id="124" w:name="_Toc506295680"/>
      <w:bookmarkStart w:id="125" w:name="_Toc506295670"/>
      <w:bookmarkStart w:id="126" w:name="_Toc506292578"/>
      <w:bookmarkStart w:id="127" w:name="_Toc505868729"/>
      <w:bookmarkStart w:id="128" w:name="_Toc505861229"/>
      <w:bookmarkStart w:id="129" w:name="_Toc505858628"/>
      <w:bookmarkStart w:id="130" w:name="_Toc505858569"/>
      <w:bookmarkStart w:id="131" w:name="_Toc505858515"/>
      <w:bookmarkStart w:id="132" w:name="_Toc505858352"/>
      <w:bookmarkStart w:id="133" w:name="_Toc505353794"/>
      <w:bookmarkStart w:id="134" w:name="_Toc505353648"/>
      <w:bookmarkStart w:id="135" w:name="_Toc505349084"/>
      <w:bookmarkStart w:id="136" w:name="_Toc505348942"/>
      <w:bookmarkStart w:id="137" w:name="_Toc505348918"/>
      <w:bookmarkStart w:id="138" w:name="_Toc505348895"/>
      <w:bookmarkStart w:id="139" w:name="_Toc505347016"/>
      <w:bookmarkStart w:id="140" w:name="_Toc505347001"/>
      <w:bookmarkStart w:id="141" w:name="_Toc505346994"/>
      <w:bookmarkStart w:id="142" w:name="_Toc505346977"/>
      <w:bookmarkStart w:id="143" w:name="_Toc510730062"/>
      <w:r w:rsidRPr="001274C1">
        <w:rPr>
          <w:rFonts w:cs="Arial"/>
        </w:rPr>
        <w:t xml:space="preserve">Barometric measurement reporting </w:t>
      </w:r>
      <w:bookmarkEnd w:id="114"/>
      <w:r w:rsidRPr="001274C1">
        <w:rPr>
          <w:rFonts w:cs="Arial"/>
        </w:rPr>
        <w:t>can be periodically sent after triggering the event.</w:t>
      </w:r>
      <w:bookmarkEnd w:id="115"/>
      <w:bookmarkEnd w:id="116"/>
      <w:bookmarkEnd w:id="117"/>
      <w:bookmarkEnd w:id="118"/>
      <w:bookmarkEnd w:id="119"/>
      <w:bookmarkEnd w:id="120"/>
      <w:r w:rsidRPr="001274C1">
        <w:rPr>
          <w:rFonts w:cs="Arial"/>
        </w:rPr>
        <w:t xml:space="preserve"> 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64972865" w14:textId="36200CF5" w:rsidR="00CD0A9C" w:rsidRPr="001274C1" w:rsidRDefault="001A1746" w:rsidP="00C97988">
      <w:r w:rsidRPr="001274C1">
        <w:t xml:space="preserve">In addition, a periodic triggering shall also be supported. </w:t>
      </w:r>
    </w:p>
    <w:p w14:paraId="7283F75F" w14:textId="001E3F38" w:rsidR="001A1746" w:rsidRPr="001274C1" w:rsidRDefault="001A1746" w:rsidP="001A1746">
      <w:pPr>
        <w:pStyle w:val="Proposal"/>
        <w:numPr>
          <w:ilvl w:val="0"/>
          <w:numId w:val="17"/>
        </w:numPr>
        <w:tabs>
          <w:tab w:val="clear" w:pos="1304"/>
        </w:tabs>
        <w:spacing w:line="256" w:lineRule="auto"/>
        <w:ind w:left="1701" w:hanging="1701"/>
        <w:rPr>
          <w:rFonts w:cs="Arial"/>
        </w:rPr>
      </w:pPr>
      <w:bookmarkStart w:id="144" w:name="_Toc510730063"/>
      <w:r w:rsidRPr="001274C1">
        <w:rPr>
          <w:rFonts w:cs="Arial"/>
        </w:rPr>
        <w:lastRenderedPageBreak/>
        <w:t>Barometric measurement reporting can be periodically sent.</w:t>
      </w:r>
      <w:bookmarkEnd w:id="144"/>
      <w:r w:rsidRPr="001274C1">
        <w:rPr>
          <w:rFonts w:cs="Arial"/>
        </w:rPr>
        <w:t xml:space="preserve"> </w:t>
      </w:r>
    </w:p>
    <w:p w14:paraId="53D720C8" w14:textId="35D07FAC" w:rsidR="009B6020" w:rsidRPr="001274C1" w:rsidRDefault="00E80C38" w:rsidP="00C97988">
      <w:r w:rsidRPr="001274C1">
        <w:t xml:space="preserve">A draft CR can be found in </w:t>
      </w:r>
      <w:r w:rsidRPr="001274C1">
        <w:fldChar w:fldCharType="begin"/>
      </w:r>
      <w:r w:rsidRPr="001274C1">
        <w:instrText xml:space="preserve"> REF _Ref510727715 \r \h </w:instrText>
      </w:r>
      <w:r w:rsidR="00C60377" w:rsidRPr="001274C1">
        <w:instrText xml:space="preserve"> \* MERGEFORMAT </w:instrText>
      </w:r>
      <w:r w:rsidRPr="001274C1">
        <w:fldChar w:fldCharType="separate"/>
      </w:r>
      <w:r w:rsidRPr="001274C1">
        <w:t>[3]</w:t>
      </w:r>
      <w:r w:rsidRPr="001274C1">
        <w:fldChar w:fldCharType="end"/>
      </w:r>
      <w:r w:rsidRPr="001274C1">
        <w:t xml:space="preserve">. </w:t>
      </w:r>
    </w:p>
    <w:p w14:paraId="7E690B51" w14:textId="2C678EEF" w:rsidR="00C01F33" w:rsidRPr="001274C1" w:rsidRDefault="00C01F33" w:rsidP="00CE0424">
      <w:pPr>
        <w:pStyle w:val="Heading1"/>
        <w:rPr>
          <w:rFonts w:asciiTheme="minorHAnsi" w:hAnsiTheme="minorHAnsi"/>
        </w:rPr>
      </w:pPr>
      <w:r w:rsidRPr="001274C1">
        <w:rPr>
          <w:rFonts w:asciiTheme="minorHAnsi" w:hAnsiTheme="minorHAnsi"/>
        </w:rPr>
        <w:t>Conclusion</w:t>
      </w:r>
    </w:p>
    <w:p w14:paraId="7A919D8D" w14:textId="4EAA030C" w:rsidR="00B90B69" w:rsidRPr="001274C1" w:rsidRDefault="00B90B69" w:rsidP="00B90B69">
      <w:pPr>
        <w:pStyle w:val="BodyText"/>
        <w:rPr>
          <w:rFonts w:cs="Arial"/>
        </w:rPr>
      </w:pPr>
      <w:r w:rsidRPr="001274C1">
        <w:rPr>
          <w:rFonts w:cs="Arial"/>
        </w:rPr>
        <w:t xml:space="preserve">In section </w:t>
      </w:r>
      <w:r w:rsidRPr="001274C1">
        <w:rPr>
          <w:rFonts w:cs="Arial"/>
        </w:rPr>
        <w:fldChar w:fldCharType="begin"/>
      </w:r>
      <w:r w:rsidRPr="001274C1">
        <w:rPr>
          <w:rFonts w:cs="Arial"/>
        </w:rPr>
        <w:instrText xml:space="preserve"> REF _Ref178064866 \r \h  \* MERGEFORMAT </w:instrText>
      </w:r>
      <w:r w:rsidRPr="001274C1">
        <w:rPr>
          <w:rFonts w:cs="Arial"/>
        </w:rPr>
      </w:r>
      <w:r w:rsidRPr="001274C1">
        <w:rPr>
          <w:rFonts w:cs="Arial"/>
        </w:rPr>
        <w:fldChar w:fldCharType="separate"/>
      </w:r>
      <w:r w:rsidR="00C10D49" w:rsidRPr="001274C1">
        <w:rPr>
          <w:rFonts w:cs="Arial"/>
        </w:rPr>
        <w:t>2</w:t>
      </w:r>
      <w:r w:rsidRPr="001274C1">
        <w:rPr>
          <w:rFonts w:cs="Arial"/>
        </w:rPr>
        <w:fldChar w:fldCharType="end"/>
      </w:r>
      <w:r w:rsidRPr="001274C1">
        <w:rPr>
          <w:rFonts w:cs="Arial"/>
        </w:rPr>
        <w:t xml:space="preserve"> we made the following observations:</w:t>
      </w:r>
    </w:p>
    <w:p w14:paraId="14114082" w14:textId="77777777" w:rsidR="00C04957" w:rsidRPr="00636E65" w:rsidRDefault="00B90B6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636E65">
        <w:rPr>
          <w:rFonts w:asciiTheme="minorHAnsi" w:hAnsiTheme="minorHAnsi" w:cs="Arial"/>
          <w:bCs/>
          <w:sz w:val="22"/>
          <w:highlight w:val="yellow"/>
        </w:rPr>
        <w:fldChar w:fldCharType="begin"/>
      </w:r>
      <w:r w:rsidRPr="00636E65">
        <w:rPr>
          <w:rFonts w:asciiTheme="minorHAnsi" w:hAnsiTheme="minorHAnsi" w:cs="Arial"/>
          <w:bCs/>
          <w:sz w:val="22"/>
          <w:highlight w:val="yellow"/>
        </w:rPr>
        <w:instrText xml:space="preserve"> TOC \f \n \p " " \t "Observation,1" </w:instrText>
      </w:r>
      <w:r w:rsidRPr="00636E65">
        <w:rPr>
          <w:rFonts w:asciiTheme="minorHAnsi" w:hAnsiTheme="minorHAnsi" w:cs="Arial"/>
          <w:bCs/>
          <w:sz w:val="22"/>
          <w:highlight w:val="yellow"/>
        </w:rPr>
        <w:fldChar w:fldCharType="separate"/>
      </w:r>
      <w:r w:rsidR="00C04957" w:rsidRPr="00636E65">
        <w:rPr>
          <w:rFonts w:asciiTheme="minorHAnsi" w:hAnsiTheme="minorHAnsi" w:cs="Arial"/>
          <w:sz w:val="22"/>
        </w:rPr>
        <w:t>Observation 1</w:t>
      </w:r>
      <w:r w:rsidR="00C04957" w:rsidRPr="00636E65">
        <w:rPr>
          <w:rFonts w:asciiTheme="minorHAnsi" w:eastAsiaTheme="minorEastAsia" w:hAnsiTheme="minorHAnsi" w:cstheme="minorBidi"/>
          <w:b w:val="0"/>
          <w:sz w:val="22"/>
        </w:rPr>
        <w:tab/>
      </w:r>
      <w:r w:rsidR="00C04957" w:rsidRPr="00636E65">
        <w:rPr>
          <w:rFonts w:asciiTheme="minorHAnsi" w:hAnsiTheme="minorHAnsi" w:cs="Arial"/>
          <w:sz w:val="22"/>
        </w:rPr>
        <w:t xml:space="preserve">In LTE, drone UE can obtain altitude information by </w:t>
      </w:r>
      <w:r w:rsidR="00C04957" w:rsidRPr="00636E65">
        <w:rPr>
          <w:rFonts w:asciiTheme="minorHAnsi" w:hAnsiTheme="minorHAnsi"/>
          <w:sz w:val="22"/>
        </w:rPr>
        <w:t>barometric pressure sensor or A-GNSS</w:t>
      </w:r>
      <w:r w:rsidR="00C04957" w:rsidRPr="00636E65">
        <w:rPr>
          <w:rFonts w:asciiTheme="minorHAnsi" w:hAnsiTheme="minorHAnsi" w:cs="Arial"/>
          <w:sz w:val="22"/>
        </w:rPr>
        <w:t>.</w:t>
      </w:r>
    </w:p>
    <w:p w14:paraId="74E46AA7" w14:textId="77777777" w:rsidR="00C04957" w:rsidRPr="00636E65" w:rsidRDefault="00C0495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636E65">
        <w:rPr>
          <w:rFonts w:asciiTheme="minorHAnsi" w:hAnsiTheme="minorHAnsi" w:cs="Arial"/>
          <w:sz w:val="22"/>
        </w:rPr>
        <w:t>Observation 2</w:t>
      </w:r>
      <w:r w:rsidRPr="00636E65">
        <w:rPr>
          <w:rFonts w:asciiTheme="minorHAnsi" w:eastAsiaTheme="minorEastAsia" w:hAnsiTheme="minorHAnsi" w:cstheme="minorBidi"/>
          <w:b w:val="0"/>
          <w:sz w:val="22"/>
        </w:rPr>
        <w:tab/>
      </w:r>
      <w:r w:rsidRPr="00636E65">
        <w:rPr>
          <w:rFonts w:asciiTheme="minorHAnsi" w:hAnsiTheme="minorHAnsi" w:cs="Arial"/>
          <w:sz w:val="22"/>
        </w:rPr>
        <w:t>In LTE, altitude information from A-</w:t>
      </w:r>
      <w:r w:rsidRPr="00636E65">
        <w:rPr>
          <w:rFonts w:asciiTheme="minorHAnsi" w:hAnsiTheme="minorHAnsi"/>
          <w:sz w:val="22"/>
        </w:rPr>
        <w:t>GNSS is not accurate</w:t>
      </w:r>
      <w:r w:rsidRPr="00636E65">
        <w:rPr>
          <w:rFonts w:asciiTheme="minorHAnsi" w:hAnsiTheme="minorHAnsi" w:cs="Arial"/>
          <w:sz w:val="22"/>
        </w:rPr>
        <w:t>.</w:t>
      </w:r>
    </w:p>
    <w:p w14:paraId="79DC880B" w14:textId="77777777" w:rsidR="00C04957" w:rsidRPr="00636E65" w:rsidRDefault="00C0495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636E65">
        <w:rPr>
          <w:rFonts w:asciiTheme="minorHAnsi" w:hAnsiTheme="minorHAnsi" w:cs="Arial"/>
          <w:sz w:val="22"/>
        </w:rPr>
        <w:t>Observation 3</w:t>
      </w:r>
      <w:r w:rsidRPr="00636E65">
        <w:rPr>
          <w:rFonts w:asciiTheme="minorHAnsi" w:eastAsiaTheme="minorEastAsia" w:hAnsiTheme="minorHAnsi" w:cstheme="minorBidi"/>
          <w:b w:val="0"/>
          <w:sz w:val="22"/>
        </w:rPr>
        <w:tab/>
      </w:r>
      <w:r w:rsidRPr="00636E65">
        <w:rPr>
          <w:rFonts w:asciiTheme="minorHAnsi" w:hAnsiTheme="minorHAnsi" w:cs="Arial"/>
          <w:sz w:val="22"/>
        </w:rPr>
        <w:t xml:space="preserve">In LTE, altitude information from barometric pressure sensor is </w:t>
      </w:r>
      <w:r w:rsidRPr="00636E65">
        <w:rPr>
          <w:rFonts w:asciiTheme="minorHAnsi" w:hAnsiTheme="minorHAnsi"/>
          <w:sz w:val="22"/>
        </w:rPr>
        <w:t>accurate and barometer is a very common accessory in mobile phones</w:t>
      </w:r>
      <w:r w:rsidRPr="00636E65">
        <w:rPr>
          <w:rFonts w:asciiTheme="minorHAnsi" w:hAnsiTheme="minorHAnsi" w:cs="Arial"/>
          <w:sz w:val="22"/>
        </w:rPr>
        <w:t>.</w:t>
      </w:r>
    </w:p>
    <w:p w14:paraId="1BE32C6F" w14:textId="0543C60B" w:rsidR="00B90B69" w:rsidRPr="00636E65" w:rsidRDefault="00B90B69" w:rsidP="00B90B69">
      <w:pPr>
        <w:rPr>
          <w:rFonts w:cs="Arial"/>
        </w:rPr>
      </w:pPr>
      <w:r w:rsidRPr="00636E65">
        <w:rPr>
          <w:rFonts w:cs="Arial"/>
          <w:bCs/>
          <w:highlight w:val="yellow"/>
        </w:rPr>
        <w:fldChar w:fldCharType="end"/>
      </w:r>
      <w:bookmarkStart w:id="145" w:name="_GoBack"/>
      <w:bookmarkEnd w:id="145"/>
    </w:p>
    <w:p w14:paraId="790062F0" w14:textId="7B56C120" w:rsidR="00BB2141" w:rsidRPr="00636E65" w:rsidRDefault="00BB2141" w:rsidP="00BB2141">
      <w:pPr>
        <w:pStyle w:val="BodyText"/>
        <w:rPr>
          <w:rFonts w:cs="Arial"/>
          <w:b/>
          <w:bCs/>
        </w:rPr>
      </w:pPr>
      <w:r w:rsidRPr="00636E65">
        <w:rPr>
          <w:rFonts w:cs="Arial"/>
        </w:rPr>
        <w:t xml:space="preserve">Based on the discussion in section </w:t>
      </w:r>
      <w:r w:rsidRPr="00636E65">
        <w:rPr>
          <w:rFonts w:cs="Arial"/>
        </w:rPr>
        <w:fldChar w:fldCharType="begin"/>
      </w:r>
      <w:r w:rsidRPr="00636E65">
        <w:rPr>
          <w:rFonts w:cs="Arial"/>
        </w:rPr>
        <w:instrText xml:space="preserve"> REF _Ref178064866 \r \h  \* MERGEFORMAT </w:instrText>
      </w:r>
      <w:r w:rsidRPr="00636E65">
        <w:rPr>
          <w:rFonts w:cs="Arial"/>
        </w:rPr>
      </w:r>
      <w:r w:rsidRPr="00636E65">
        <w:rPr>
          <w:rFonts w:cs="Arial"/>
        </w:rPr>
        <w:fldChar w:fldCharType="separate"/>
      </w:r>
      <w:r w:rsidR="00C10D49" w:rsidRPr="00636E65">
        <w:rPr>
          <w:rFonts w:cs="Arial"/>
        </w:rPr>
        <w:t>2</w:t>
      </w:r>
      <w:r w:rsidRPr="00636E65">
        <w:rPr>
          <w:rFonts w:cs="Arial"/>
        </w:rPr>
        <w:fldChar w:fldCharType="end"/>
      </w:r>
      <w:r w:rsidRPr="00636E65">
        <w:rPr>
          <w:rFonts w:cs="Arial"/>
        </w:rPr>
        <w:t xml:space="preserve"> we propose the following:</w:t>
      </w:r>
    </w:p>
    <w:p w14:paraId="5A247233" w14:textId="77777777" w:rsidR="00C04957" w:rsidRPr="00636E65" w:rsidRDefault="00BB2141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636E65">
        <w:rPr>
          <w:rFonts w:asciiTheme="minorHAnsi" w:hAnsiTheme="minorHAnsi" w:cs="Arial"/>
          <w:sz w:val="22"/>
        </w:rPr>
        <w:fldChar w:fldCharType="begin"/>
      </w:r>
      <w:r w:rsidRPr="00636E65">
        <w:rPr>
          <w:rFonts w:asciiTheme="minorHAnsi" w:hAnsiTheme="minorHAnsi" w:cs="Arial"/>
          <w:sz w:val="22"/>
        </w:rPr>
        <w:instrText xml:space="preserve"> TOC \n \h \z \t "Proposal,1" </w:instrText>
      </w:r>
      <w:r w:rsidRPr="00636E65">
        <w:rPr>
          <w:rFonts w:asciiTheme="minorHAnsi" w:hAnsiTheme="minorHAnsi" w:cs="Arial"/>
          <w:sz w:val="22"/>
        </w:rPr>
        <w:fldChar w:fldCharType="separate"/>
      </w:r>
      <w:hyperlink w:anchor="_Toc510730059" w:history="1">
        <w:r w:rsidR="00C04957" w:rsidRPr="00636E65">
          <w:rPr>
            <w:rStyle w:val="Hyperlink"/>
            <w:rFonts w:asciiTheme="minorHAnsi" w:hAnsiTheme="minorHAnsi" w:cs="Arial"/>
            <w:sz w:val="22"/>
          </w:rPr>
          <w:t>Proposal 1</w:t>
        </w:r>
        <w:r w:rsidR="00C04957" w:rsidRPr="00636E65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C04957" w:rsidRPr="00636E65">
          <w:rPr>
            <w:rStyle w:val="Hyperlink"/>
            <w:rFonts w:asciiTheme="minorHAnsi" w:hAnsiTheme="minorHAnsi" w:cs="Arial"/>
            <w:sz w:val="22"/>
          </w:rPr>
          <w:t>Introduce support for reference altitude information (including threshold) expressed in a reference pressure value.</w:t>
        </w:r>
      </w:hyperlink>
    </w:p>
    <w:p w14:paraId="433DF661" w14:textId="77777777" w:rsidR="00C04957" w:rsidRPr="00636E65" w:rsidRDefault="00F802C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510730060" w:history="1">
        <w:r w:rsidR="00C04957" w:rsidRPr="00636E65">
          <w:rPr>
            <w:rStyle w:val="Hyperlink"/>
            <w:rFonts w:asciiTheme="minorHAnsi" w:hAnsiTheme="minorHAnsi" w:cs="Arial"/>
            <w:sz w:val="22"/>
          </w:rPr>
          <w:t>Proposal 2</w:t>
        </w:r>
        <w:r w:rsidR="00C04957" w:rsidRPr="00636E65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C04957" w:rsidRPr="00636E65">
          <w:rPr>
            <w:rStyle w:val="Hyperlink"/>
            <w:rFonts w:asciiTheme="minorHAnsi" w:hAnsiTheme="minorHAnsi" w:cs="Arial"/>
            <w:sz w:val="22"/>
          </w:rPr>
          <w:t>Introduce support for barometric pressure measurement configuration and reporting via RRC.</w:t>
        </w:r>
      </w:hyperlink>
    </w:p>
    <w:p w14:paraId="3B21B7A3" w14:textId="5B30CF21" w:rsidR="00C04957" w:rsidRPr="00636E65" w:rsidRDefault="00F802C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510730061" w:history="1">
        <w:r w:rsidR="00C04957" w:rsidRPr="00636E65">
          <w:rPr>
            <w:rStyle w:val="Hyperlink"/>
            <w:rFonts w:asciiTheme="minorHAnsi" w:hAnsiTheme="minorHAnsi" w:cs="Arial"/>
            <w:sz w:val="22"/>
          </w:rPr>
          <w:t>Proposal 3</w:t>
        </w:r>
        <w:r w:rsidR="00C04957" w:rsidRPr="00636E65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C04957" w:rsidRPr="00636E65">
          <w:rPr>
            <w:rStyle w:val="Hyperlink"/>
            <w:rFonts w:asciiTheme="minorHAnsi" w:hAnsiTheme="minorHAnsi" w:cs="Arial"/>
            <w:sz w:val="22"/>
          </w:rPr>
          <w:t>Barometric measurement reporting can be triggered by an event, e.g., the measured pressure is below a RRC-configured reference threshold.</w:t>
        </w:r>
      </w:hyperlink>
    </w:p>
    <w:p w14:paraId="178EBE3C" w14:textId="77777777" w:rsidR="00C04957" w:rsidRPr="00636E65" w:rsidRDefault="00F802C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510730062" w:history="1">
        <w:r w:rsidR="00C04957" w:rsidRPr="00636E65">
          <w:rPr>
            <w:rStyle w:val="Hyperlink"/>
            <w:rFonts w:asciiTheme="minorHAnsi" w:hAnsiTheme="minorHAnsi" w:cs="Arial"/>
            <w:sz w:val="22"/>
          </w:rPr>
          <w:t>Proposal 4</w:t>
        </w:r>
        <w:r w:rsidR="00C04957" w:rsidRPr="00636E65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C04957" w:rsidRPr="00636E65">
          <w:rPr>
            <w:rStyle w:val="Hyperlink"/>
            <w:rFonts w:asciiTheme="minorHAnsi" w:hAnsiTheme="minorHAnsi" w:cs="Arial"/>
            <w:sz w:val="22"/>
          </w:rPr>
          <w:t xml:space="preserve">Barometric measurement reporting can be periodically sent after triggering the event. </w:t>
        </w:r>
      </w:hyperlink>
    </w:p>
    <w:p w14:paraId="5A24CB5A" w14:textId="77777777" w:rsidR="00C04957" w:rsidRPr="00636E65" w:rsidRDefault="00F802C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510730063" w:history="1">
        <w:r w:rsidR="00C04957" w:rsidRPr="00636E65">
          <w:rPr>
            <w:rStyle w:val="Hyperlink"/>
            <w:rFonts w:asciiTheme="minorHAnsi" w:hAnsiTheme="minorHAnsi" w:cs="Arial"/>
            <w:sz w:val="22"/>
          </w:rPr>
          <w:t>Proposal 5</w:t>
        </w:r>
        <w:r w:rsidR="00C04957" w:rsidRPr="00636E65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C04957" w:rsidRPr="00636E65">
          <w:rPr>
            <w:rStyle w:val="Hyperlink"/>
            <w:rFonts w:asciiTheme="minorHAnsi" w:hAnsiTheme="minorHAnsi" w:cs="Arial"/>
            <w:sz w:val="22"/>
          </w:rPr>
          <w:t>Barometric measurement reporting can be periodically sent.</w:t>
        </w:r>
      </w:hyperlink>
    </w:p>
    <w:p w14:paraId="43591C01" w14:textId="2576D05E" w:rsidR="00C01F33" w:rsidRPr="001274C1" w:rsidRDefault="00BB2141" w:rsidP="008F70AD">
      <w:pPr>
        <w:pStyle w:val="BodyText"/>
        <w:rPr>
          <w:rFonts w:cs="Arial"/>
        </w:rPr>
      </w:pPr>
      <w:r w:rsidRPr="00636E65">
        <w:rPr>
          <w:rFonts w:cs="Arial"/>
        </w:rPr>
        <w:fldChar w:fldCharType="end"/>
      </w:r>
    </w:p>
    <w:p w14:paraId="4C9431F6" w14:textId="77777777" w:rsidR="00F507D1" w:rsidRPr="001274C1" w:rsidRDefault="00F507D1" w:rsidP="00CE0424">
      <w:pPr>
        <w:pStyle w:val="Heading1"/>
        <w:rPr>
          <w:rFonts w:asciiTheme="minorHAnsi" w:hAnsiTheme="minorHAnsi"/>
        </w:rPr>
      </w:pPr>
      <w:bookmarkStart w:id="146" w:name="_In-sequence_SDU_delivery"/>
      <w:bookmarkEnd w:id="146"/>
      <w:r w:rsidRPr="001274C1">
        <w:rPr>
          <w:rFonts w:asciiTheme="minorHAnsi" w:hAnsiTheme="minorHAnsi"/>
        </w:rPr>
        <w:t>References</w:t>
      </w:r>
    </w:p>
    <w:p w14:paraId="231DEBA1" w14:textId="77777777" w:rsidR="00146808" w:rsidRPr="001274C1" w:rsidRDefault="00146808" w:rsidP="00146808">
      <w:pPr>
        <w:pStyle w:val="Reference"/>
        <w:numPr>
          <w:ilvl w:val="0"/>
          <w:numId w:val="19"/>
        </w:numPr>
        <w:spacing w:line="256" w:lineRule="auto"/>
        <w:rPr>
          <w:rFonts w:cs="Arial"/>
        </w:rPr>
      </w:pPr>
      <w:bookmarkStart w:id="147" w:name="_Ref505171786"/>
      <w:bookmarkStart w:id="148" w:name="_Ref189809556"/>
      <w:bookmarkStart w:id="149" w:name="_Ref174151459"/>
      <w:r w:rsidRPr="001274C1">
        <w:rPr>
          <w:rFonts w:cs="Arial"/>
        </w:rPr>
        <w:t>3GPP TS 36.305, Stage 2 functional specification of User Equipment (UE) positioning in E-UTRAN</w:t>
      </w:r>
      <w:bookmarkEnd w:id="147"/>
    </w:p>
    <w:p w14:paraId="4DE538A8" w14:textId="1632B77C" w:rsidR="00146808" w:rsidRPr="001274C1" w:rsidRDefault="00146808" w:rsidP="00146808">
      <w:pPr>
        <w:pStyle w:val="Reference"/>
        <w:numPr>
          <w:ilvl w:val="0"/>
          <w:numId w:val="19"/>
        </w:numPr>
        <w:spacing w:line="256" w:lineRule="auto"/>
        <w:rPr>
          <w:rFonts w:cs="Arial"/>
        </w:rPr>
      </w:pPr>
      <w:bookmarkStart w:id="150" w:name="_Ref505857552"/>
      <w:r w:rsidRPr="001274C1">
        <w:rPr>
          <w:rFonts w:cs="Arial"/>
        </w:rPr>
        <w:t>3GPP TS 36.355, LTE Positioning Protocol (LPP)</w:t>
      </w:r>
      <w:bookmarkEnd w:id="148"/>
      <w:bookmarkEnd w:id="149"/>
      <w:bookmarkEnd w:id="150"/>
    </w:p>
    <w:p w14:paraId="32B5D6EE" w14:textId="458BB264" w:rsidR="005C7841" w:rsidRPr="001274C1" w:rsidRDefault="005C7841" w:rsidP="005C7841">
      <w:pPr>
        <w:pStyle w:val="Reference"/>
        <w:numPr>
          <w:ilvl w:val="0"/>
          <w:numId w:val="19"/>
        </w:numPr>
        <w:spacing w:line="256" w:lineRule="auto"/>
        <w:rPr>
          <w:rFonts w:cs="Arial"/>
        </w:rPr>
      </w:pPr>
      <w:bookmarkStart w:id="151" w:name="_Ref510727715"/>
      <w:r w:rsidRPr="001274C1">
        <w:rPr>
          <w:rFonts w:cs="Arial"/>
        </w:rPr>
        <w:t>R2-1805629, draft CR for introducing barometric measurements in RRC</w:t>
      </w:r>
      <w:bookmarkEnd w:id="151"/>
    </w:p>
    <w:sectPr w:rsidR="005C7841" w:rsidRPr="001274C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2D590" w14:textId="77777777" w:rsidR="00F802C3" w:rsidRDefault="00F802C3">
      <w:r>
        <w:separator/>
      </w:r>
    </w:p>
  </w:endnote>
  <w:endnote w:type="continuationSeparator" w:id="0">
    <w:p w14:paraId="339F1905" w14:textId="77777777" w:rsidR="00F802C3" w:rsidRDefault="00F8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8CCFA" w14:textId="77777777" w:rsidR="00F802C3" w:rsidRDefault="00F802C3">
      <w:r>
        <w:separator/>
      </w:r>
    </w:p>
  </w:footnote>
  <w:footnote w:type="continuationSeparator" w:id="0">
    <w:p w14:paraId="63E152B5" w14:textId="77777777" w:rsidR="00F802C3" w:rsidRDefault="00F80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748B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34F4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2B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558A2A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5C0F36"/>
    <w:multiLevelType w:val="hybridMultilevel"/>
    <w:tmpl w:val="9AAA0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2665C3"/>
    <w:multiLevelType w:val="hybridMultilevel"/>
    <w:tmpl w:val="7A9E6A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0D01F91"/>
    <w:multiLevelType w:val="hybridMultilevel"/>
    <w:tmpl w:val="578C1696"/>
    <w:lvl w:ilvl="0" w:tplc="0409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2621B3"/>
    <w:multiLevelType w:val="hybridMultilevel"/>
    <w:tmpl w:val="2366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2A14FF"/>
    <w:multiLevelType w:val="hybridMultilevel"/>
    <w:tmpl w:val="7862B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8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3"/>
  </w:num>
  <w:num w:numId="15">
    <w:abstractNumId w:val="5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7"/>
  </w:num>
  <w:num w:numId="22">
    <w:abstractNumId w:val="4"/>
  </w:num>
  <w:num w:numId="23">
    <w:abstractNumId w:val="16"/>
  </w:num>
  <w:num w:numId="2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DB"/>
    <w:rsid w:val="000006E1"/>
    <w:rsid w:val="00002A37"/>
    <w:rsid w:val="00006446"/>
    <w:rsid w:val="00006896"/>
    <w:rsid w:val="00006B58"/>
    <w:rsid w:val="00007CDC"/>
    <w:rsid w:val="00010BA0"/>
    <w:rsid w:val="00011B28"/>
    <w:rsid w:val="00012C45"/>
    <w:rsid w:val="00014E5E"/>
    <w:rsid w:val="00015D15"/>
    <w:rsid w:val="00024352"/>
    <w:rsid w:val="0002564D"/>
    <w:rsid w:val="00025C77"/>
    <w:rsid w:val="00025ECA"/>
    <w:rsid w:val="00027939"/>
    <w:rsid w:val="000325B8"/>
    <w:rsid w:val="00034C15"/>
    <w:rsid w:val="00036BA1"/>
    <w:rsid w:val="000422E2"/>
    <w:rsid w:val="00042F22"/>
    <w:rsid w:val="000444EF"/>
    <w:rsid w:val="00045F2E"/>
    <w:rsid w:val="00052A07"/>
    <w:rsid w:val="000534E3"/>
    <w:rsid w:val="00053522"/>
    <w:rsid w:val="0005606A"/>
    <w:rsid w:val="00057117"/>
    <w:rsid w:val="000616E7"/>
    <w:rsid w:val="00063C2F"/>
    <w:rsid w:val="0006487E"/>
    <w:rsid w:val="00065E1A"/>
    <w:rsid w:val="00077E5F"/>
    <w:rsid w:val="0008021F"/>
    <w:rsid w:val="0008036A"/>
    <w:rsid w:val="00081AE6"/>
    <w:rsid w:val="000855EB"/>
    <w:rsid w:val="00085B52"/>
    <w:rsid w:val="000866F2"/>
    <w:rsid w:val="0009009F"/>
    <w:rsid w:val="00091557"/>
    <w:rsid w:val="00092112"/>
    <w:rsid w:val="000924C1"/>
    <w:rsid w:val="000924F0"/>
    <w:rsid w:val="00093474"/>
    <w:rsid w:val="0009510F"/>
    <w:rsid w:val="000A1B7B"/>
    <w:rsid w:val="000A56F2"/>
    <w:rsid w:val="000A7918"/>
    <w:rsid w:val="000B2310"/>
    <w:rsid w:val="000B2719"/>
    <w:rsid w:val="000B3A8F"/>
    <w:rsid w:val="000B4AB9"/>
    <w:rsid w:val="000B58C3"/>
    <w:rsid w:val="000B61E9"/>
    <w:rsid w:val="000B7515"/>
    <w:rsid w:val="000C165A"/>
    <w:rsid w:val="000C2E19"/>
    <w:rsid w:val="000C56D4"/>
    <w:rsid w:val="000C6275"/>
    <w:rsid w:val="000D0C46"/>
    <w:rsid w:val="000D0D07"/>
    <w:rsid w:val="000D1166"/>
    <w:rsid w:val="000D3C5A"/>
    <w:rsid w:val="000D4797"/>
    <w:rsid w:val="000E0053"/>
    <w:rsid w:val="000E0527"/>
    <w:rsid w:val="000E1E92"/>
    <w:rsid w:val="000E2BB8"/>
    <w:rsid w:val="000E4B1A"/>
    <w:rsid w:val="000E5305"/>
    <w:rsid w:val="000F06D6"/>
    <w:rsid w:val="000F0EB1"/>
    <w:rsid w:val="000F1106"/>
    <w:rsid w:val="000F3BE9"/>
    <w:rsid w:val="000F3F6C"/>
    <w:rsid w:val="000F490D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8CB"/>
    <w:rsid w:val="00122F2E"/>
    <w:rsid w:val="0012377F"/>
    <w:rsid w:val="00124314"/>
    <w:rsid w:val="001268E0"/>
    <w:rsid w:val="00126B4A"/>
    <w:rsid w:val="001274C1"/>
    <w:rsid w:val="00132FD0"/>
    <w:rsid w:val="001344C0"/>
    <w:rsid w:val="001346FA"/>
    <w:rsid w:val="00135252"/>
    <w:rsid w:val="0013595F"/>
    <w:rsid w:val="00137AB5"/>
    <w:rsid w:val="00137F0B"/>
    <w:rsid w:val="00145428"/>
    <w:rsid w:val="00146808"/>
    <w:rsid w:val="00151E23"/>
    <w:rsid w:val="001526E0"/>
    <w:rsid w:val="00154302"/>
    <w:rsid w:val="001551B5"/>
    <w:rsid w:val="001643A8"/>
    <w:rsid w:val="001659C1"/>
    <w:rsid w:val="00173A8E"/>
    <w:rsid w:val="00177795"/>
    <w:rsid w:val="0018143F"/>
    <w:rsid w:val="00190AC1"/>
    <w:rsid w:val="0019341A"/>
    <w:rsid w:val="001947FD"/>
    <w:rsid w:val="00195E55"/>
    <w:rsid w:val="00197DF9"/>
    <w:rsid w:val="001A1746"/>
    <w:rsid w:val="001A1987"/>
    <w:rsid w:val="001A2564"/>
    <w:rsid w:val="001A6173"/>
    <w:rsid w:val="001A6CBA"/>
    <w:rsid w:val="001B0D97"/>
    <w:rsid w:val="001B5A5D"/>
    <w:rsid w:val="001C095C"/>
    <w:rsid w:val="001C1CE5"/>
    <w:rsid w:val="001C3D2A"/>
    <w:rsid w:val="001C434B"/>
    <w:rsid w:val="001C6495"/>
    <w:rsid w:val="001D4DB9"/>
    <w:rsid w:val="001D51BA"/>
    <w:rsid w:val="001D6342"/>
    <w:rsid w:val="001D6D53"/>
    <w:rsid w:val="001E58E2"/>
    <w:rsid w:val="001E7AED"/>
    <w:rsid w:val="001F1A0C"/>
    <w:rsid w:val="001F2E96"/>
    <w:rsid w:val="001F3916"/>
    <w:rsid w:val="001F54C5"/>
    <w:rsid w:val="001F55DE"/>
    <w:rsid w:val="001F662C"/>
    <w:rsid w:val="001F7074"/>
    <w:rsid w:val="00200490"/>
    <w:rsid w:val="00201F3A"/>
    <w:rsid w:val="0020352F"/>
    <w:rsid w:val="00203C06"/>
    <w:rsid w:val="00203F96"/>
    <w:rsid w:val="002068C4"/>
    <w:rsid w:val="002069B2"/>
    <w:rsid w:val="00207FA3"/>
    <w:rsid w:val="00210218"/>
    <w:rsid w:val="00214DA8"/>
    <w:rsid w:val="00215423"/>
    <w:rsid w:val="002158FA"/>
    <w:rsid w:val="00220600"/>
    <w:rsid w:val="002224DB"/>
    <w:rsid w:val="0022320A"/>
    <w:rsid w:val="002232F7"/>
    <w:rsid w:val="00223FCB"/>
    <w:rsid w:val="002252C3"/>
    <w:rsid w:val="00225C54"/>
    <w:rsid w:val="00230765"/>
    <w:rsid w:val="002319E4"/>
    <w:rsid w:val="00233509"/>
    <w:rsid w:val="00235632"/>
    <w:rsid w:val="00235872"/>
    <w:rsid w:val="00241559"/>
    <w:rsid w:val="0024169B"/>
    <w:rsid w:val="002435B3"/>
    <w:rsid w:val="002458EB"/>
    <w:rsid w:val="002500C8"/>
    <w:rsid w:val="00257543"/>
    <w:rsid w:val="002578C9"/>
    <w:rsid w:val="00257CBF"/>
    <w:rsid w:val="00260843"/>
    <w:rsid w:val="002617E7"/>
    <w:rsid w:val="00261FC8"/>
    <w:rsid w:val="00264228"/>
    <w:rsid w:val="00264334"/>
    <w:rsid w:val="0026473E"/>
    <w:rsid w:val="00264985"/>
    <w:rsid w:val="00265134"/>
    <w:rsid w:val="002652BE"/>
    <w:rsid w:val="00266214"/>
    <w:rsid w:val="0026643A"/>
    <w:rsid w:val="00267C83"/>
    <w:rsid w:val="0027144F"/>
    <w:rsid w:val="002714D3"/>
    <w:rsid w:val="00271F3A"/>
    <w:rsid w:val="0027202C"/>
    <w:rsid w:val="00272C50"/>
    <w:rsid w:val="00273278"/>
    <w:rsid w:val="002737F4"/>
    <w:rsid w:val="002805F5"/>
    <w:rsid w:val="00280751"/>
    <w:rsid w:val="002814D5"/>
    <w:rsid w:val="0028280A"/>
    <w:rsid w:val="0028461B"/>
    <w:rsid w:val="00286ACD"/>
    <w:rsid w:val="00287838"/>
    <w:rsid w:val="00287D50"/>
    <w:rsid w:val="002907B5"/>
    <w:rsid w:val="00292EB7"/>
    <w:rsid w:val="00296227"/>
    <w:rsid w:val="00296F44"/>
    <w:rsid w:val="0029777D"/>
    <w:rsid w:val="00297999"/>
    <w:rsid w:val="002A04B0"/>
    <w:rsid w:val="002A055E"/>
    <w:rsid w:val="002A1D4E"/>
    <w:rsid w:val="002A2869"/>
    <w:rsid w:val="002B1CDA"/>
    <w:rsid w:val="002B24D6"/>
    <w:rsid w:val="002C3758"/>
    <w:rsid w:val="002C41E6"/>
    <w:rsid w:val="002C789B"/>
    <w:rsid w:val="002D071A"/>
    <w:rsid w:val="002D34B2"/>
    <w:rsid w:val="002D45E2"/>
    <w:rsid w:val="002D7637"/>
    <w:rsid w:val="002D7C01"/>
    <w:rsid w:val="002E02FC"/>
    <w:rsid w:val="002E0F2B"/>
    <w:rsid w:val="002E17F2"/>
    <w:rsid w:val="002E1CF8"/>
    <w:rsid w:val="002E7CAE"/>
    <w:rsid w:val="002F2771"/>
    <w:rsid w:val="002F37A9"/>
    <w:rsid w:val="002F42DD"/>
    <w:rsid w:val="003018B6"/>
    <w:rsid w:val="00301CE6"/>
    <w:rsid w:val="0030256B"/>
    <w:rsid w:val="00303394"/>
    <w:rsid w:val="0030501F"/>
    <w:rsid w:val="00306B8E"/>
    <w:rsid w:val="00307BA1"/>
    <w:rsid w:val="00311702"/>
    <w:rsid w:val="00311E82"/>
    <w:rsid w:val="00313FD6"/>
    <w:rsid w:val="003143BD"/>
    <w:rsid w:val="00317B01"/>
    <w:rsid w:val="003203ED"/>
    <w:rsid w:val="00322C9F"/>
    <w:rsid w:val="003241B6"/>
    <w:rsid w:val="00324D23"/>
    <w:rsid w:val="00331751"/>
    <w:rsid w:val="00331AB4"/>
    <w:rsid w:val="003324F4"/>
    <w:rsid w:val="00334579"/>
    <w:rsid w:val="00335265"/>
    <w:rsid w:val="00335858"/>
    <w:rsid w:val="00336BDA"/>
    <w:rsid w:val="00342BD7"/>
    <w:rsid w:val="00343A07"/>
    <w:rsid w:val="00346DB5"/>
    <w:rsid w:val="003477B1"/>
    <w:rsid w:val="0035482C"/>
    <w:rsid w:val="00355093"/>
    <w:rsid w:val="00357380"/>
    <w:rsid w:val="003602D9"/>
    <w:rsid w:val="003604CE"/>
    <w:rsid w:val="003651A4"/>
    <w:rsid w:val="003701C6"/>
    <w:rsid w:val="00370E47"/>
    <w:rsid w:val="003742AC"/>
    <w:rsid w:val="00377CE1"/>
    <w:rsid w:val="003804DE"/>
    <w:rsid w:val="00385BF0"/>
    <w:rsid w:val="00385E31"/>
    <w:rsid w:val="00387B1E"/>
    <w:rsid w:val="003939FF"/>
    <w:rsid w:val="003963F0"/>
    <w:rsid w:val="00396702"/>
    <w:rsid w:val="003A0639"/>
    <w:rsid w:val="003A0A93"/>
    <w:rsid w:val="003A0ABB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F99"/>
    <w:rsid w:val="003B72DA"/>
    <w:rsid w:val="003B7FD2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D5CA6"/>
    <w:rsid w:val="003E0A2B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794"/>
    <w:rsid w:val="00407CD3"/>
    <w:rsid w:val="00410134"/>
    <w:rsid w:val="00410B72"/>
    <w:rsid w:val="00410F18"/>
    <w:rsid w:val="00411587"/>
    <w:rsid w:val="0041263E"/>
    <w:rsid w:val="00413AAC"/>
    <w:rsid w:val="00421105"/>
    <w:rsid w:val="004224F8"/>
    <w:rsid w:val="00422723"/>
    <w:rsid w:val="004242F4"/>
    <w:rsid w:val="004256E0"/>
    <w:rsid w:val="00425854"/>
    <w:rsid w:val="00427248"/>
    <w:rsid w:val="00432D88"/>
    <w:rsid w:val="00437447"/>
    <w:rsid w:val="00440BB3"/>
    <w:rsid w:val="00441A92"/>
    <w:rsid w:val="00444F56"/>
    <w:rsid w:val="00446488"/>
    <w:rsid w:val="00446699"/>
    <w:rsid w:val="004504C0"/>
    <w:rsid w:val="004517AA"/>
    <w:rsid w:val="0045266C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3EB1"/>
    <w:rsid w:val="004B3245"/>
    <w:rsid w:val="004B7C0C"/>
    <w:rsid w:val="004C2A30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4810"/>
    <w:rsid w:val="00505FB1"/>
    <w:rsid w:val="00506557"/>
    <w:rsid w:val="0050677A"/>
    <w:rsid w:val="005108D8"/>
    <w:rsid w:val="005116F9"/>
    <w:rsid w:val="005153A7"/>
    <w:rsid w:val="005154AA"/>
    <w:rsid w:val="005219CF"/>
    <w:rsid w:val="005256A2"/>
    <w:rsid w:val="00525F1B"/>
    <w:rsid w:val="00531534"/>
    <w:rsid w:val="005338D0"/>
    <w:rsid w:val="00534B59"/>
    <w:rsid w:val="005357EA"/>
    <w:rsid w:val="00536759"/>
    <w:rsid w:val="00537C62"/>
    <w:rsid w:val="00541A8B"/>
    <w:rsid w:val="00545C7F"/>
    <w:rsid w:val="00546970"/>
    <w:rsid w:val="005512E3"/>
    <w:rsid w:val="00554198"/>
    <w:rsid w:val="00554E19"/>
    <w:rsid w:val="005573FD"/>
    <w:rsid w:val="0056121F"/>
    <w:rsid w:val="00572505"/>
    <w:rsid w:val="00576673"/>
    <w:rsid w:val="00580202"/>
    <w:rsid w:val="00582232"/>
    <w:rsid w:val="00582809"/>
    <w:rsid w:val="0058798C"/>
    <w:rsid w:val="005900FA"/>
    <w:rsid w:val="00591800"/>
    <w:rsid w:val="005925A1"/>
    <w:rsid w:val="005935A4"/>
    <w:rsid w:val="005948C2"/>
    <w:rsid w:val="00595DCA"/>
    <w:rsid w:val="0059779B"/>
    <w:rsid w:val="005A209A"/>
    <w:rsid w:val="005A662D"/>
    <w:rsid w:val="005B11D1"/>
    <w:rsid w:val="005B35D7"/>
    <w:rsid w:val="005B392A"/>
    <w:rsid w:val="005B3AA3"/>
    <w:rsid w:val="005B4566"/>
    <w:rsid w:val="005B5B25"/>
    <w:rsid w:val="005B6F83"/>
    <w:rsid w:val="005C74BA"/>
    <w:rsid w:val="005C74FB"/>
    <w:rsid w:val="005C7841"/>
    <w:rsid w:val="005D1602"/>
    <w:rsid w:val="005E385F"/>
    <w:rsid w:val="005E5B81"/>
    <w:rsid w:val="005E77D6"/>
    <w:rsid w:val="005F2CB1"/>
    <w:rsid w:val="005F3025"/>
    <w:rsid w:val="005F4D03"/>
    <w:rsid w:val="005F618C"/>
    <w:rsid w:val="005F70BD"/>
    <w:rsid w:val="0060283C"/>
    <w:rsid w:val="00604F14"/>
    <w:rsid w:val="00605F62"/>
    <w:rsid w:val="006102BF"/>
    <w:rsid w:val="00611B83"/>
    <w:rsid w:val="00613257"/>
    <w:rsid w:val="00613261"/>
    <w:rsid w:val="00620A71"/>
    <w:rsid w:val="00620D80"/>
    <w:rsid w:val="006234A6"/>
    <w:rsid w:val="00624A14"/>
    <w:rsid w:val="00624D23"/>
    <w:rsid w:val="00630001"/>
    <w:rsid w:val="006311B3"/>
    <w:rsid w:val="0063284C"/>
    <w:rsid w:val="00633369"/>
    <w:rsid w:val="00634044"/>
    <w:rsid w:val="00636398"/>
    <w:rsid w:val="006368D3"/>
    <w:rsid w:val="00636E65"/>
    <w:rsid w:val="006377EC"/>
    <w:rsid w:val="0064151F"/>
    <w:rsid w:val="00641533"/>
    <w:rsid w:val="00642030"/>
    <w:rsid w:val="0064208D"/>
    <w:rsid w:val="00643475"/>
    <w:rsid w:val="0064396A"/>
    <w:rsid w:val="006449D6"/>
    <w:rsid w:val="0064624E"/>
    <w:rsid w:val="00650AB9"/>
    <w:rsid w:val="0065399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A05"/>
    <w:rsid w:val="006771F9"/>
    <w:rsid w:val="006776D7"/>
    <w:rsid w:val="00677756"/>
    <w:rsid w:val="00681003"/>
    <w:rsid w:val="006817C9"/>
    <w:rsid w:val="00682ED7"/>
    <w:rsid w:val="00683ECE"/>
    <w:rsid w:val="00695F2C"/>
    <w:rsid w:val="00695FC2"/>
    <w:rsid w:val="00696949"/>
    <w:rsid w:val="00697052"/>
    <w:rsid w:val="006A0CE5"/>
    <w:rsid w:val="006A2948"/>
    <w:rsid w:val="006A46FB"/>
    <w:rsid w:val="006A5E28"/>
    <w:rsid w:val="006A697B"/>
    <w:rsid w:val="006A7AFF"/>
    <w:rsid w:val="006B1816"/>
    <w:rsid w:val="006B2099"/>
    <w:rsid w:val="006B50CF"/>
    <w:rsid w:val="006B78E3"/>
    <w:rsid w:val="006B79C6"/>
    <w:rsid w:val="006C03B8"/>
    <w:rsid w:val="006C5EC9"/>
    <w:rsid w:val="006C6059"/>
    <w:rsid w:val="006C7522"/>
    <w:rsid w:val="006D05FC"/>
    <w:rsid w:val="006D6F08"/>
    <w:rsid w:val="006E062C"/>
    <w:rsid w:val="006E28B7"/>
    <w:rsid w:val="006E3310"/>
    <w:rsid w:val="006E4E39"/>
    <w:rsid w:val="006E565E"/>
    <w:rsid w:val="006E673D"/>
    <w:rsid w:val="006E7A7D"/>
    <w:rsid w:val="006E7D3B"/>
    <w:rsid w:val="006F1B70"/>
    <w:rsid w:val="006F30B7"/>
    <w:rsid w:val="006F341D"/>
    <w:rsid w:val="006F3CDE"/>
    <w:rsid w:val="006F58D4"/>
    <w:rsid w:val="0070346E"/>
    <w:rsid w:val="0070403B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08C"/>
    <w:rsid w:val="00734668"/>
    <w:rsid w:val="007348B1"/>
    <w:rsid w:val="00734B23"/>
    <w:rsid w:val="007355A2"/>
    <w:rsid w:val="007362A6"/>
    <w:rsid w:val="00736D7D"/>
    <w:rsid w:val="007375D4"/>
    <w:rsid w:val="00740E58"/>
    <w:rsid w:val="00741D71"/>
    <w:rsid w:val="007445A0"/>
    <w:rsid w:val="0074524B"/>
    <w:rsid w:val="00745AE3"/>
    <w:rsid w:val="00746FAC"/>
    <w:rsid w:val="00747D8B"/>
    <w:rsid w:val="00751228"/>
    <w:rsid w:val="00752438"/>
    <w:rsid w:val="0075333F"/>
    <w:rsid w:val="007571E1"/>
    <w:rsid w:val="007604B2"/>
    <w:rsid w:val="007620B8"/>
    <w:rsid w:val="00765281"/>
    <w:rsid w:val="00766BAD"/>
    <w:rsid w:val="00771307"/>
    <w:rsid w:val="00773087"/>
    <w:rsid w:val="007730BD"/>
    <w:rsid w:val="007755F2"/>
    <w:rsid w:val="00776971"/>
    <w:rsid w:val="00777534"/>
    <w:rsid w:val="0078109C"/>
    <w:rsid w:val="0078177E"/>
    <w:rsid w:val="0078304C"/>
    <w:rsid w:val="00783673"/>
    <w:rsid w:val="00785490"/>
    <w:rsid w:val="00786097"/>
    <w:rsid w:val="00791C52"/>
    <w:rsid w:val="00791D84"/>
    <w:rsid w:val="007925EA"/>
    <w:rsid w:val="00793CD8"/>
    <w:rsid w:val="00793EA0"/>
    <w:rsid w:val="0079422F"/>
    <w:rsid w:val="00795C92"/>
    <w:rsid w:val="00796231"/>
    <w:rsid w:val="007A0F49"/>
    <w:rsid w:val="007A1CB3"/>
    <w:rsid w:val="007A306F"/>
    <w:rsid w:val="007A43A6"/>
    <w:rsid w:val="007A46AF"/>
    <w:rsid w:val="007A58A6"/>
    <w:rsid w:val="007A7CD8"/>
    <w:rsid w:val="007B3D2D"/>
    <w:rsid w:val="007B50AE"/>
    <w:rsid w:val="007B51DF"/>
    <w:rsid w:val="007B7503"/>
    <w:rsid w:val="007C05DD"/>
    <w:rsid w:val="007C2FDC"/>
    <w:rsid w:val="007C3D18"/>
    <w:rsid w:val="007C60BF"/>
    <w:rsid w:val="007C6A07"/>
    <w:rsid w:val="007C6E86"/>
    <w:rsid w:val="007C75A1"/>
    <w:rsid w:val="007C77A5"/>
    <w:rsid w:val="007D04E5"/>
    <w:rsid w:val="007D2F37"/>
    <w:rsid w:val="007D39DE"/>
    <w:rsid w:val="007D5901"/>
    <w:rsid w:val="007D7526"/>
    <w:rsid w:val="007D776A"/>
    <w:rsid w:val="007E4610"/>
    <w:rsid w:val="007E4715"/>
    <w:rsid w:val="007E505B"/>
    <w:rsid w:val="007E7091"/>
    <w:rsid w:val="007F4DD1"/>
    <w:rsid w:val="007F611A"/>
    <w:rsid w:val="00803FAE"/>
    <w:rsid w:val="0080605F"/>
    <w:rsid w:val="00807786"/>
    <w:rsid w:val="00811FCB"/>
    <w:rsid w:val="008123F9"/>
    <w:rsid w:val="008158D6"/>
    <w:rsid w:val="00817196"/>
    <w:rsid w:val="0081761A"/>
    <w:rsid w:val="00817EDE"/>
    <w:rsid w:val="008235DB"/>
    <w:rsid w:val="00824AB4"/>
    <w:rsid w:val="00825C42"/>
    <w:rsid w:val="00825D25"/>
    <w:rsid w:val="008268BF"/>
    <w:rsid w:val="00827D6F"/>
    <w:rsid w:val="008376AC"/>
    <w:rsid w:val="008444E8"/>
    <w:rsid w:val="00844E80"/>
    <w:rsid w:val="00846FE7"/>
    <w:rsid w:val="00850CEC"/>
    <w:rsid w:val="00856911"/>
    <w:rsid w:val="008573F8"/>
    <w:rsid w:val="0086319B"/>
    <w:rsid w:val="008677FD"/>
    <w:rsid w:val="008706D4"/>
    <w:rsid w:val="00870F8A"/>
    <w:rsid w:val="008719A4"/>
    <w:rsid w:val="00871D23"/>
    <w:rsid w:val="008730B5"/>
    <w:rsid w:val="00874312"/>
    <w:rsid w:val="0087437C"/>
    <w:rsid w:val="00875CD7"/>
    <w:rsid w:val="00876B4D"/>
    <w:rsid w:val="00877F18"/>
    <w:rsid w:val="008853E7"/>
    <w:rsid w:val="00892065"/>
    <w:rsid w:val="0089217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B7F15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33C7"/>
    <w:rsid w:val="008E5765"/>
    <w:rsid w:val="008E5C54"/>
    <w:rsid w:val="008E7600"/>
    <w:rsid w:val="008F0182"/>
    <w:rsid w:val="008F1EAB"/>
    <w:rsid w:val="008F33DC"/>
    <w:rsid w:val="008F477F"/>
    <w:rsid w:val="008F70AD"/>
    <w:rsid w:val="00902350"/>
    <w:rsid w:val="0090336B"/>
    <w:rsid w:val="0090395C"/>
    <w:rsid w:val="009053AA"/>
    <w:rsid w:val="00906939"/>
    <w:rsid w:val="00906F93"/>
    <w:rsid w:val="00910B7D"/>
    <w:rsid w:val="00911DFB"/>
    <w:rsid w:val="009139D9"/>
    <w:rsid w:val="00914AD8"/>
    <w:rsid w:val="00916079"/>
    <w:rsid w:val="00917CE9"/>
    <w:rsid w:val="00920B6E"/>
    <w:rsid w:val="00920BF2"/>
    <w:rsid w:val="00922010"/>
    <w:rsid w:val="00922A30"/>
    <w:rsid w:val="009234C7"/>
    <w:rsid w:val="00930BA4"/>
    <w:rsid w:val="009314AD"/>
    <w:rsid w:val="00931BD9"/>
    <w:rsid w:val="009368F3"/>
    <w:rsid w:val="00941636"/>
    <w:rsid w:val="00943742"/>
    <w:rsid w:val="00945C05"/>
    <w:rsid w:val="00946945"/>
    <w:rsid w:val="00946DAE"/>
    <w:rsid w:val="00947713"/>
    <w:rsid w:val="0094797B"/>
    <w:rsid w:val="00950DE7"/>
    <w:rsid w:val="00951460"/>
    <w:rsid w:val="00953920"/>
    <w:rsid w:val="00953D47"/>
    <w:rsid w:val="0095681E"/>
    <w:rsid w:val="009572D4"/>
    <w:rsid w:val="009573BC"/>
    <w:rsid w:val="00961921"/>
    <w:rsid w:val="0096430A"/>
    <w:rsid w:val="009647A3"/>
    <w:rsid w:val="0096554B"/>
    <w:rsid w:val="0096584A"/>
    <w:rsid w:val="009667A8"/>
    <w:rsid w:val="00971F08"/>
    <w:rsid w:val="0097603D"/>
    <w:rsid w:val="009764D1"/>
    <w:rsid w:val="00976949"/>
    <w:rsid w:val="00980477"/>
    <w:rsid w:val="00981FF5"/>
    <w:rsid w:val="00984861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0B78"/>
    <w:rsid w:val="009B1F30"/>
    <w:rsid w:val="009B3AC2"/>
    <w:rsid w:val="009B4DF4"/>
    <w:rsid w:val="009B564E"/>
    <w:rsid w:val="009B6020"/>
    <w:rsid w:val="009B7E87"/>
    <w:rsid w:val="009C0E99"/>
    <w:rsid w:val="009C403E"/>
    <w:rsid w:val="009C48AD"/>
    <w:rsid w:val="009D28FA"/>
    <w:rsid w:val="009D4FF0"/>
    <w:rsid w:val="009D5807"/>
    <w:rsid w:val="009D703C"/>
    <w:rsid w:val="009D718F"/>
    <w:rsid w:val="009E068F"/>
    <w:rsid w:val="009E145B"/>
    <w:rsid w:val="009E14E0"/>
    <w:rsid w:val="009E35DB"/>
    <w:rsid w:val="009E47A3"/>
    <w:rsid w:val="009E4FC6"/>
    <w:rsid w:val="009F08F3"/>
    <w:rsid w:val="009F1ECE"/>
    <w:rsid w:val="009F344F"/>
    <w:rsid w:val="009F6E14"/>
    <w:rsid w:val="00A013C4"/>
    <w:rsid w:val="00A048A8"/>
    <w:rsid w:val="00A04F49"/>
    <w:rsid w:val="00A0662E"/>
    <w:rsid w:val="00A0692A"/>
    <w:rsid w:val="00A12723"/>
    <w:rsid w:val="00A13E54"/>
    <w:rsid w:val="00A14326"/>
    <w:rsid w:val="00A17F63"/>
    <w:rsid w:val="00A201BC"/>
    <w:rsid w:val="00A2193B"/>
    <w:rsid w:val="00A227A3"/>
    <w:rsid w:val="00A22847"/>
    <w:rsid w:val="00A2351A"/>
    <w:rsid w:val="00A235D1"/>
    <w:rsid w:val="00A264A9"/>
    <w:rsid w:val="00A27785"/>
    <w:rsid w:val="00A30016"/>
    <w:rsid w:val="00A30187"/>
    <w:rsid w:val="00A3448A"/>
    <w:rsid w:val="00A36297"/>
    <w:rsid w:val="00A4006B"/>
    <w:rsid w:val="00A41A3C"/>
    <w:rsid w:val="00A41E2B"/>
    <w:rsid w:val="00A45B74"/>
    <w:rsid w:val="00A52E1D"/>
    <w:rsid w:val="00A53BE3"/>
    <w:rsid w:val="00A5484F"/>
    <w:rsid w:val="00A55B19"/>
    <w:rsid w:val="00A5745D"/>
    <w:rsid w:val="00A6063A"/>
    <w:rsid w:val="00A61499"/>
    <w:rsid w:val="00A62A77"/>
    <w:rsid w:val="00A632CA"/>
    <w:rsid w:val="00A63483"/>
    <w:rsid w:val="00A64165"/>
    <w:rsid w:val="00A657D7"/>
    <w:rsid w:val="00A660AC"/>
    <w:rsid w:val="00A67E6C"/>
    <w:rsid w:val="00A71B99"/>
    <w:rsid w:val="00A739D0"/>
    <w:rsid w:val="00A761D4"/>
    <w:rsid w:val="00A7773F"/>
    <w:rsid w:val="00A77EC4"/>
    <w:rsid w:val="00A809CD"/>
    <w:rsid w:val="00A80C31"/>
    <w:rsid w:val="00A92879"/>
    <w:rsid w:val="00A9442A"/>
    <w:rsid w:val="00A94B9A"/>
    <w:rsid w:val="00A959BD"/>
    <w:rsid w:val="00A9673C"/>
    <w:rsid w:val="00A96E7C"/>
    <w:rsid w:val="00AA016F"/>
    <w:rsid w:val="00AA048E"/>
    <w:rsid w:val="00AA1ED6"/>
    <w:rsid w:val="00AA3CED"/>
    <w:rsid w:val="00AA405D"/>
    <w:rsid w:val="00AA4DA7"/>
    <w:rsid w:val="00AA51D6"/>
    <w:rsid w:val="00AB0177"/>
    <w:rsid w:val="00AB0BC8"/>
    <w:rsid w:val="00AB11CA"/>
    <w:rsid w:val="00AB14D9"/>
    <w:rsid w:val="00AB4AB8"/>
    <w:rsid w:val="00AB4DE0"/>
    <w:rsid w:val="00AB655E"/>
    <w:rsid w:val="00AC007F"/>
    <w:rsid w:val="00AC1269"/>
    <w:rsid w:val="00AC2ECD"/>
    <w:rsid w:val="00AC3119"/>
    <w:rsid w:val="00AC3AC6"/>
    <w:rsid w:val="00AC49FB"/>
    <w:rsid w:val="00AC5A10"/>
    <w:rsid w:val="00AC63DE"/>
    <w:rsid w:val="00AD0AA3"/>
    <w:rsid w:val="00AD306B"/>
    <w:rsid w:val="00AD3F94"/>
    <w:rsid w:val="00AD4A5A"/>
    <w:rsid w:val="00AD7154"/>
    <w:rsid w:val="00AE27AC"/>
    <w:rsid w:val="00AE40E0"/>
    <w:rsid w:val="00AE4400"/>
    <w:rsid w:val="00AE4DBA"/>
    <w:rsid w:val="00AE4F07"/>
    <w:rsid w:val="00AF103D"/>
    <w:rsid w:val="00AF1C5D"/>
    <w:rsid w:val="00AF42D7"/>
    <w:rsid w:val="00B006FE"/>
    <w:rsid w:val="00B007CB"/>
    <w:rsid w:val="00B01D2B"/>
    <w:rsid w:val="00B02AA9"/>
    <w:rsid w:val="00B02FA3"/>
    <w:rsid w:val="00B05084"/>
    <w:rsid w:val="00B11B1A"/>
    <w:rsid w:val="00B1468D"/>
    <w:rsid w:val="00B157F9"/>
    <w:rsid w:val="00B16674"/>
    <w:rsid w:val="00B167F1"/>
    <w:rsid w:val="00B17544"/>
    <w:rsid w:val="00B20256"/>
    <w:rsid w:val="00B20D09"/>
    <w:rsid w:val="00B22C99"/>
    <w:rsid w:val="00B25698"/>
    <w:rsid w:val="00B25CE9"/>
    <w:rsid w:val="00B26C30"/>
    <w:rsid w:val="00B2763F"/>
    <w:rsid w:val="00B27AAC"/>
    <w:rsid w:val="00B30929"/>
    <w:rsid w:val="00B372AA"/>
    <w:rsid w:val="00B37FCB"/>
    <w:rsid w:val="00B40445"/>
    <w:rsid w:val="00B41888"/>
    <w:rsid w:val="00B42ABF"/>
    <w:rsid w:val="00B42BDB"/>
    <w:rsid w:val="00B4308C"/>
    <w:rsid w:val="00B45A52"/>
    <w:rsid w:val="00B46175"/>
    <w:rsid w:val="00B5212D"/>
    <w:rsid w:val="00B56400"/>
    <w:rsid w:val="00B62AAA"/>
    <w:rsid w:val="00B664C7"/>
    <w:rsid w:val="00B67B2F"/>
    <w:rsid w:val="00B739F6"/>
    <w:rsid w:val="00B80089"/>
    <w:rsid w:val="00B81A6C"/>
    <w:rsid w:val="00B85DE5"/>
    <w:rsid w:val="00B87DC5"/>
    <w:rsid w:val="00B901C3"/>
    <w:rsid w:val="00B90B69"/>
    <w:rsid w:val="00B90F73"/>
    <w:rsid w:val="00B93B59"/>
    <w:rsid w:val="00B93FEF"/>
    <w:rsid w:val="00B9406A"/>
    <w:rsid w:val="00BA2280"/>
    <w:rsid w:val="00BA2A08"/>
    <w:rsid w:val="00BA46C7"/>
    <w:rsid w:val="00BA48C4"/>
    <w:rsid w:val="00BA56D2"/>
    <w:rsid w:val="00BA58DD"/>
    <w:rsid w:val="00BA76E0"/>
    <w:rsid w:val="00BB20F1"/>
    <w:rsid w:val="00BB2141"/>
    <w:rsid w:val="00BB2A25"/>
    <w:rsid w:val="00BB51E9"/>
    <w:rsid w:val="00BB790B"/>
    <w:rsid w:val="00BC0FDC"/>
    <w:rsid w:val="00BC3053"/>
    <w:rsid w:val="00BC4D2E"/>
    <w:rsid w:val="00BC6014"/>
    <w:rsid w:val="00BD0A3A"/>
    <w:rsid w:val="00BD14A7"/>
    <w:rsid w:val="00BD48AC"/>
    <w:rsid w:val="00BD559D"/>
    <w:rsid w:val="00BD5F1A"/>
    <w:rsid w:val="00BD6C82"/>
    <w:rsid w:val="00BE1234"/>
    <w:rsid w:val="00BE2FA6"/>
    <w:rsid w:val="00BE306F"/>
    <w:rsid w:val="00BE333F"/>
    <w:rsid w:val="00BE6298"/>
    <w:rsid w:val="00BE7406"/>
    <w:rsid w:val="00BE7603"/>
    <w:rsid w:val="00BF1CA1"/>
    <w:rsid w:val="00BF3279"/>
    <w:rsid w:val="00BF4154"/>
    <w:rsid w:val="00BF71FC"/>
    <w:rsid w:val="00BF74C7"/>
    <w:rsid w:val="00C015F1"/>
    <w:rsid w:val="00C01F33"/>
    <w:rsid w:val="00C02CC6"/>
    <w:rsid w:val="00C0300A"/>
    <w:rsid w:val="00C040F7"/>
    <w:rsid w:val="00C041B0"/>
    <w:rsid w:val="00C044AB"/>
    <w:rsid w:val="00C04957"/>
    <w:rsid w:val="00C05706"/>
    <w:rsid w:val="00C07377"/>
    <w:rsid w:val="00C10478"/>
    <w:rsid w:val="00C10D49"/>
    <w:rsid w:val="00C12107"/>
    <w:rsid w:val="00C127CA"/>
    <w:rsid w:val="00C14D4B"/>
    <w:rsid w:val="00C154BB"/>
    <w:rsid w:val="00C247A2"/>
    <w:rsid w:val="00C24B35"/>
    <w:rsid w:val="00C26FAA"/>
    <w:rsid w:val="00C279B5"/>
    <w:rsid w:val="00C27C45"/>
    <w:rsid w:val="00C35A81"/>
    <w:rsid w:val="00C36269"/>
    <w:rsid w:val="00C3719D"/>
    <w:rsid w:val="00C4431D"/>
    <w:rsid w:val="00C54995"/>
    <w:rsid w:val="00C54D41"/>
    <w:rsid w:val="00C60377"/>
    <w:rsid w:val="00C60783"/>
    <w:rsid w:val="00C64672"/>
    <w:rsid w:val="00C6635D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949"/>
    <w:rsid w:val="00C95B40"/>
    <w:rsid w:val="00C97988"/>
    <w:rsid w:val="00CA1ED8"/>
    <w:rsid w:val="00CA7FC5"/>
    <w:rsid w:val="00CB1F63"/>
    <w:rsid w:val="00CB7170"/>
    <w:rsid w:val="00CC040E"/>
    <w:rsid w:val="00CC111F"/>
    <w:rsid w:val="00CC2011"/>
    <w:rsid w:val="00CC3EA0"/>
    <w:rsid w:val="00CC7549"/>
    <w:rsid w:val="00CC7B45"/>
    <w:rsid w:val="00CD0A9C"/>
    <w:rsid w:val="00CD1188"/>
    <w:rsid w:val="00CD28B7"/>
    <w:rsid w:val="00CD2ED1"/>
    <w:rsid w:val="00CD337B"/>
    <w:rsid w:val="00CD5E97"/>
    <w:rsid w:val="00CE0424"/>
    <w:rsid w:val="00CE7133"/>
    <w:rsid w:val="00CE7561"/>
    <w:rsid w:val="00CF1354"/>
    <w:rsid w:val="00CF25E8"/>
    <w:rsid w:val="00CF3B1F"/>
    <w:rsid w:val="00CF3BF6"/>
    <w:rsid w:val="00CF3F56"/>
    <w:rsid w:val="00CF502B"/>
    <w:rsid w:val="00CF625B"/>
    <w:rsid w:val="00CF687E"/>
    <w:rsid w:val="00CF73F2"/>
    <w:rsid w:val="00D01ABF"/>
    <w:rsid w:val="00D0349B"/>
    <w:rsid w:val="00D0410A"/>
    <w:rsid w:val="00D04434"/>
    <w:rsid w:val="00D04BAA"/>
    <w:rsid w:val="00D10249"/>
    <w:rsid w:val="00D115C3"/>
    <w:rsid w:val="00D11897"/>
    <w:rsid w:val="00D13135"/>
    <w:rsid w:val="00D13E4E"/>
    <w:rsid w:val="00D23081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447B2"/>
    <w:rsid w:val="00D4552B"/>
    <w:rsid w:val="00D47F89"/>
    <w:rsid w:val="00D5368F"/>
    <w:rsid w:val="00D546FF"/>
    <w:rsid w:val="00D55AD5"/>
    <w:rsid w:val="00D5635E"/>
    <w:rsid w:val="00D576CA"/>
    <w:rsid w:val="00D6090B"/>
    <w:rsid w:val="00D60E13"/>
    <w:rsid w:val="00D61AF5"/>
    <w:rsid w:val="00D62CD5"/>
    <w:rsid w:val="00D63013"/>
    <w:rsid w:val="00D6435F"/>
    <w:rsid w:val="00D652B5"/>
    <w:rsid w:val="00D66155"/>
    <w:rsid w:val="00D708B0"/>
    <w:rsid w:val="00D74512"/>
    <w:rsid w:val="00D77B1D"/>
    <w:rsid w:val="00D8021F"/>
    <w:rsid w:val="00D80383"/>
    <w:rsid w:val="00D81856"/>
    <w:rsid w:val="00D8207D"/>
    <w:rsid w:val="00D823C6"/>
    <w:rsid w:val="00D84AF9"/>
    <w:rsid w:val="00D86CA3"/>
    <w:rsid w:val="00D871CE"/>
    <w:rsid w:val="00D918C1"/>
    <w:rsid w:val="00D9196D"/>
    <w:rsid w:val="00D92982"/>
    <w:rsid w:val="00D93953"/>
    <w:rsid w:val="00DA305E"/>
    <w:rsid w:val="00DA5007"/>
    <w:rsid w:val="00DA5417"/>
    <w:rsid w:val="00DA566F"/>
    <w:rsid w:val="00DA56E8"/>
    <w:rsid w:val="00DB0A9F"/>
    <w:rsid w:val="00DB377D"/>
    <w:rsid w:val="00DB55A1"/>
    <w:rsid w:val="00DC049B"/>
    <w:rsid w:val="00DC09FA"/>
    <w:rsid w:val="00DC2D36"/>
    <w:rsid w:val="00DC53EF"/>
    <w:rsid w:val="00DC6749"/>
    <w:rsid w:val="00DD4960"/>
    <w:rsid w:val="00DD5F8E"/>
    <w:rsid w:val="00DE3FC8"/>
    <w:rsid w:val="00DE5608"/>
    <w:rsid w:val="00DE58D0"/>
    <w:rsid w:val="00DE654F"/>
    <w:rsid w:val="00DE7161"/>
    <w:rsid w:val="00DF0B6E"/>
    <w:rsid w:val="00DF15E0"/>
    <w:rsid w:val="00DF37A0"/>
    <w:rsid w:val="00E000EA"/>
    <w:rsid w:val="00E0709B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0AA1"/>
    <w:rsid w:val="00E446F1"/>
    <w:rsid w:val="00E46886"/>
    <w:rsid w:val="00E47AEF"/>
    <w:rsid w:val="00E47C0F"/>
    <w:rsid w:val="00E50123"/>
    <w:rsid w:val="00E53B75"/>
    <w:rsid w:val="00E54E3B"/>
    <w:rsid w:val="00E55C4D"/>
    <w:rsid w:val="00E57158"/>
    <w:rsid w:val="00E57565"/>
    <w:rsid w:val="00E57D91"/>
    <w:rsid w:val="00E63838"/>
    <w:rsid w:val="00E64128"/>
    <w:rsid w:val="00E64434"/>
    <w:rsid w:val="00E65A61"/>
    <w:rsid w:val="00E67C51"/>
    <w:rsid w:val="00E719D5"/>
    <w:rsid w:val="00E72EFC"/>
    <w:rsid w:val="00E758EC"/>
    <w:rsid w:val="00E77319"/>
    <w:rsid w:val="00E80C38"/>
    <w:rsid w:val="00E8234C"/>
    <w:rsid w:val="00E83AA9"/>
    <w:rsid w:val="00E8441E"/>
    <w:rsid w:val="00E85928"/>
    <w:rsid w:val="00E87822"/>
    <w:rsid w:val="00E900CA"/>
    <w:rsid w:val="00E90395"/>
    <w:rsid w:val="00E90E49"/>
    <w:rsid w:val="00E917F9"/>
    <w:rsid w:val="00E9291C"/>
    <w:rsid w:val="00E93FFE"/>
    <w:rsid w:val="00E94F8A"/>
    <w:rsid w:val="00EA75CB"/>
    <w:rsid w:val="00EA7A41"/>
    <w:rsid w:val="00EB077B"/>
    <w:rsid w:val="00EB4EA2"/>
    <w:rsid w:val="00EB6EAE"/>
    <w:rsid w:val="00EC0EE8"/>
    <w:rsid w:val="00EC27C6"/>
    <w:rsid w:val="00EC4207"/>
    <w:rsid w:val="00EC4D76"/>
    <w:rsid w:val="00EC5653"/>
    <w:rsid w:val="00EC60B5"/>
    <w:rsid w:val="00EC71CE"/>
    <w:rsid w:val="00ED1006"/>
    <w:rsid w:val="00ED4C0B"/>
    <w:rsid w:val="00ED6B29"/>
    <w:rsid w:val="00ED7FA5"/>
    <w:rsid w:val="00EE524A"/>
    <w:rsid w:val="00EE7A6C"/>
    <w:rsid w:val="00EF02B0"/>
    <w:rsid w:val="00EF18FE"/>
    <w:rsid w:val="00EF5787"/>
    <w:rsid w:val="00EF60D0"/>
    <w:rsid w:val="00F0528D"/>
    <w:rsid w:val="00F05470"/>
    <w:rsid w:val="00F06C67"/>
    <w:rsid w:val="00F06DFD"/>
    <w:rsid w:val="00F071D1"/>
    <w:rsid w:val="00F07533"/>
    <w:rsid w:val="00F10629"/>
    <w:rsid w:val="00F150DA"/>
    <w:rsid w:val="00F15FA5"/>
    <w:rsid w:val="00F209B7"/>
    <w:rsid w:val="00F235F2"/>
    <w:rsid w:val="00F2376F"/>
    <w:rsid w:val="00F243D8"/>
    <w:rsid w:val="00F2754E"/>
    <w:rsid w:val="00F30828"/>
    <w:rsid w:val="00F313D6"/>
    <w:rsid w:val="00F34B19"/>
    <w:rsid w:val="00F40F0C"/>
    <w:rsid w:val="00F42AAC"/>
    <w:rsid w:val="00F4766C"/>
    <w:rsid w:val="00F47F75"/>
    <w:rsid w:val="00F507D1"/>
    <w:rsid w:val="00F51605"/>
    <w:rsid w:val="00F519CE"/>
    <w:rsid w:val="00F51ADA"/>
    <w:rsid w:val="00F54558"/>
    <w:rsid w:val="00F60301"/>
    <w:rsid w:val="00F607C5"/>
    <w:rsid w:val="00F60DEA"/>
    <w:rsid w:val="00F62603"/>
    <w:rsid w:val="00F6302A"/>
    <w:rsid w:val="00F64C2B"/>
    <w:rsid w:val="00F651BE"/>
    <w:rsid w:val="00F67F53"/>
    <w:rsid w:val="00F703BE"/>
    <w:rsid w:val="00F715BA"/>
    <w:rsid w:val="00F71F69"/>
    <w:rsid w:val="00F72052"/>
    <w:rsid w:val="00F72114"/>
    <w:rsid w:val="00F729D4"/>
    <w:rsid w:val="00F72B72"/>
    <w:rsid w:val="00F73589"/>
    <w:rsid w:val="00F74BB9"/>
    <w:rsid w:val="00F75582"/>
    <w:rsid w:val="00F75A7F"/>
    <w:rsid w:val="00F76EFA"/>
    <w:rsid w:val="00F7775B"/>
    <w:rsid w:val="00F802C3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260"/>
    <w:rsid w:val="00F97838"/>
    <w:rsid w:val="00FA2BB3"/>
    <w:rsid w:val="00FB37B1"/>
    <w:rsid w:val="00FB4C80"/>
    <w:rsid w:val="00FB6A6A"/>
    <w:rsid w:val="00FC106E"/>
    <w:rsid w:val="00FC4AD0"/>
    <w:rsid w:val="00FC7429"/>
    <w:rsid w:val="00FD07F6"/>
    <w:rsid w:val="00FD0D38"/>
    <w:rsid w:val="00FD1EC8"/>
    <w:rsid w:val="00FD20D2"/>
    <w:rsid w:val="00FD2EB1"/>
    <w:rsid w:val="00FD32EE"/>
    <w:rsid w:val="00FD3FB3"/>
    <w:rsid w:val="00FD47ED"/>
    <w:rsid w:val="00FD5757"/>
    <w:rsid w:val="00FD74DB"/>
    <w:rsid w:val="00FD7660"/>
    <w:rsid w:val="00FE0655"/>
    <w:rsid w:val="00FE2365"/>
    <w:rsid w:val="00FE401D"/>
    <w:rsid w:val="00FE4C7B"/>
    <w:rsid w:val="00FE556B"/>
    <w:rsid w:val="00FE69CA"/>
    <w:rsid w:val="00FE7336"/>
    <w:rsid w:val="00FE787C"/>
    <w:rsid w:val="00FF45A5"/>
    <w:rsid w:val="00FF5C91"/>
    <w:rsid w:val="00FF5D93"/>
    <w:rsid w:val="00FF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E716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E71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7161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5333F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33F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F97260"/>
    <w:rPr>
      <w:rFonts w:ascii="Arial" w:hAnsi="Arial"/>
      <w:lang w:val="en-GB"/>
    </w:rPr>
  </w:style>
  <w:style w:type="table" w:styleId="TableGrid">
    <w:name w:val="Table Grid"/>
    <w:basedOn w:val="TableNormal"/>
    <w:rsid w:val="00A5745D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80C31"/>
    <w:pPr>
      <w:spacing w:line="256" w:lineRule="auto"/>
      <w:ind w:left="720"/>
      <w:contextualSpacing/>
    </w:pPr>
  </w:style>
  <w:style w:type="character" w:customStyle="1" w:styleId="IvDbodytextChar">
    <w:name w:val="IvD bodytext Char"/>
    <w:basedOn w:val="BodyTextChar"/>
    <w:link w:val="IvDbodytext"/>
    <w:locked/>
    <w:rsid w:val="00A80C31"/>
    <w:rPr>
      <w:rFonts w:asciiTheme="minorHAnsi" w:eastAsiaTheme="minorEastAsia" w:hAnsiTheme="minorHAnsi" w:cstheme="minorBidi"/>
      <w:spacing w:val="2"/>
      <w:sz w:val="22"/>
      <w:szCs w:val="22"/>
      <w:lang w:val="en-GB"/>
    </w:rPr>
  </w:style>
  <w:style w:type="paragraph" w:customStyle="1" w:styleId="IvDbodytext">
    <w:name w:val="IvD bodytext"/>
    <w:basedOn w:val="BodyText"/>
    <w:link w:val="IvDbodytextChar"/>
    <w:qFormat/>
    <w:rsid w:val="00A80C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6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2018-04-05T20:48:00Z</dcterms:created>
  <dcterms:modified xsi:type="dcterms:W3CDTF">2018-04-05T20:54:00Z</dcterms:modified>
</cp:coreProperties>
</file>